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3741"/>
      </w:tblGrid>
      <w:tr w:rsidR="001E072A" w:rsidTr="001E072A">
        <w:tc>
          <w:tcPr>
            <w:tcW w:w="4928" w:type="dxa"/>
          </w:tcPr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  <w:r w:rsidRPr="001E072A">
              <w:rPr>
                <w:b/>
                <w:sz w:val="20"/>
                <w:u w:val="single"/>
              </w:rPr>
              <w:t>The Jaguar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r w:rsidRPr="001E072A">
              <w:rPr>
                <w:b/>
                <w:sz w:val="20"/>
              </w:rPr>
              <w:t>The Jaguar is a large feline. It is an emblematic animal. It lives in America. Its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r w:rsidRPr="001E072A">
              <w:rPr>
                <w:b/>
                <w:sz w:val="20"/>
              </w:rPr>
              <w:t>65-80 centimetres tall, and 50-100 kilos. The meaning of its name in Guaraní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proofErr w:type="gramStart"/>
            <w:r w:rsidRPr="001E072A">
              <w:rPr>
                <w:b/>
                <w:sz w:val="20"/>
              </w:rPr>
              <w:t>language</w:t>
            </w:r>
            <w:proofErr w:type="gramEnd"/>
            <w:r w:rsidRPr="001E072A">
              <w:rPr>
                <w:b/>
                <w:sz w:val="20"/>
              </w:rPr>
              <w:t xml:space="preserve"> is “the true beast”. Its jaw can break </w:t>
            </w:r>
            <w:proofErr w:type="gramStart"/>
            <w:r w:rsidRPr="001E072A">
              <w:rPr>
                <w:b/>
                <w:sz w:val="20"/>
              </w:rPr>
              <w:t>bones,</w:t>
            </w:r>
            <w:proofErr w:type="gramEnd"/>
            <w:r w:rsidRPr="001E072A">
              <w:rPr>
                <w:b/>
                <w:sz w:val="20"/>
              </w:rPr>
              <w:t xml:space="preserve"> it has got important claws and legs. It is a great swimmer, and it has got the ideal fur to camouflage in nature. It has got brownish-yellow fur with dark rosettes. There are </w:t>
            </w:r>
            <w:proofErr w:type="spellStart"/>
            <w:r w:rsidRPr="001E072A">
              <w:rPr>
                <w:b/>
                <w:sz w:val="20"/>
              </w:rPr>
              <w:t>jaguaretes</w:t>
            </w:r>
            <w:proofErr w:type="spellEnd"/>
            <w:r w:rsidRPr="001E072A">
              <w:rPr>
                <w:b/>
                <w:sz w:val="20"/>
              </w:rPr>
              <w:t xml:space="preserve"> in the wetlands in Corrientes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741" w:type="dxa"/>
          </w:tcPr>
          <w:p w:rsidR="001E072A" w:rsidRDefault="001E072A" w:rsidP="001E072A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CFD122B" wp14:editId="13AF05F1">
                  <wp:extent cx="2725843" cy="1815084"/>
                  <wp:effectExtent l="0" t="0" r="0" b="0"/>
                  <wp:docPr id="3" name="Imagen 3" descr="Macintosh HD:private:var:folders:k2:vdvb67b53yx_76rwy05tsylr0000gn:T:TemporaryItems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private:var:folders:k2:vdvb67b53yx_76rwy05tsylr0000gn:T:TemporaryItems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43" cy="1815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72A" w:rsidTr="001E072A">
        <w:tc>
          <w:tcPr>
            <w:tcW w:w="4928" w:type="dxa"/>
          </w:tcPr>
          <w:p w:rsidR="001E072A" w:rsidRPr="001E072A" w:rsidRDefault="001E072A" w:rsidP="001E072A">
            <w:pPr>
              <w:spacing w:line="360" w:lineRule="auto"/>
              <w:jc w:val="both"/>
              <w:rPr>
                <w:b/>
              </w:rPr>
            </w:pP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  <w:r w:rsidRPr="001E072A">
              <w:rPr>
                <w:b/>
                <w:sz w:val="20"/>
                <w:u w:val="single"/>
              </w:rPr>
              <w:t xml:space="preserve">The swamp deer or </w:t>
            </w:r>
            <w:proofErr w:type="spellStart"/>
            <w:r w:rsidRPr="001E072A">
              <w:rPr>
                <w:b/>
                <w:sz w:val="20"/>
                <w:u w:val="single"/>
              </w:rPr>
              <w:t>Ciervo</w:t>
            </w:r>
            <w:proofErr w:type="spellEnd"/>
            <w:r w:rsidRPr="001E072A">
              <w:rPr>
                <w:b/>
                <w:sz w:val="20"/>
                <w:u w:val="single"/>
              </w:rPr>
              <w:t xml:space="preserve"> de los </w:t>
            </w:r>
            <w:proofErr w:type="spellStart"/>
            <w:r w:rsidRPr="001E072A">
              <w:rPr>
                <w:b/>
                <w:sz w:val="20"/>
                <w:u w:val="single"/>
              </w:rPr>
              <w:t>Pantanos</w:t>
            </w:r>
            <w:proofErr w:type="spellEnd"/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r w:rsidRPr="001E072A">
              <w:rPr>
                <w:b/>
                <w:sz w:val="20"/>
              </w:rPr>
              <w:t xml:space="preserve">The swamp deer or </w:t>
            </w:r>
            <w:proofErr w:type="spellStart"/>
            <w:r w:rsidRPr="001E072A">
              <w:rPr>
                <w:b/>
                <w:sz w:val="20"/>
              </w:rPr>
              <w:t>Ciervo</w:t>
            </w:r>
            <w:proofErr w:type="spellEnd"/>
            <w:r w:rsidRPr="001E072A">
              <w:rPr>
                <w:b/>
                <w:sz w:val="20"/>
              </w:rPr>
              <w:t xml:space="preserve"> de los </w:t>
            </w:r>
            <w:proofErr w:type="spellStart"/>
            <w:r w:rsidRPr="001E072A">
              <w:rPr>
                <w:b/>
                <w:sz w:val="20"/>
              </w:rPr>
              <w:t>Pantanos</w:t>
            </w:r>
            <w:proofErr w:type="spellEnd"/>
            <w:r w:rsidRPr="001E072A">
              <w:rPr>
                <w:b/>
                <w:sz w:val="20"/>
              </w:rPr>
              <w:t xml:space="preserve"> is a large herbivorous animal. It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proofErr w:type="gramStart"/>
            <w:r w:rsidRPr="001E072A">
              <w:rPr>
                <w:b/>
                <w:sz w:val="20"/>
              </w:rPr>
              <w:t>lives</w:t>
            </w:r>
            <w:proofErr w:type="gramEnd"/>
            <w:r w:rsidRPr="001E072A">
              <w:rPr>
                <w:b/>
                <w:sz w:val="20"/>
              </w:rPr>
              <w:t xml:space="preserve"> in the </w:t>
            </w:r>
            <w:proofErr w:type="spellStart"/>
            <w:r w:rsidRPr="001E072A">
              <w:rPr>
                <w:b/>
                <w:sz w:val="20"/>
              </w:rPr>
              <w:t>Esteros</w:t>
            </w:r>
            <w:proofErr w:type="spellEnd"/>
            <w:r w:rsidRPr="001E072A">
              <w:rPr>
                <w:b/>
                <w:sz w:val="20"/>
              </w:rPr>
              <w:t xml:space="preserve"> del </w:t>
            </w:r>
            <w:proofErr w:type="spellStart"/>
            <w:r w:rsidRPr="001E072A">
              <w:rPr>
                <w:b/>
                <w:sz w:val="20"/>
              </w:rPr>
              <w:t>Iberá</w:t>
            </w:r>
            <w:proofErr w:type="spellEnd"/>
            <w:r w:rsidRPr="001E072A">
              <w:rPr>
                <w:b/>
                <w:sz w:val="20"/>
              </w:rPr>
              <w:t xml:space="preserve"> in Corrientes. It is approximately 1.20 </w:t>
            </w:r>
            <w:proofErr w:type="spellStart"/>
            <w:r w:rsidRPr="001E072A">
              <w:rPr>
                <w:b/>
                <w:sz w:val="20"/>
              </w:rPr>
              <w:t>mts</w:t>
            </w:r>
            <w:proofErr w:type="spellEnd"/>
            <w:r w:rsidRPr="001E072A">
              <w:rPr>
                <w:b/>
                <w:sz w:val="20"/>
              </w:rPr>
              <w:t xml:space="preserve"> </w:t>
            </w:r>
            <w:proofErr w:type="gramStart"/>
            <w:r w:rsidRPr="001E072A">
              <w:rPr>
                <w:b/>
                <w:sz w:val="20"/>
              </w:rPr>
              <w:t>tall,</w:t>
            </w:r>
            <w:proofErr w:type="gramEnd"/>
            <w:r w:rsidRPr="001E072A">
              <w:rPr>
                <w:b/>
                <w:sz w:val="20"/>
              </w:rPr>
              <w:t xml:space="preserve"> it is very heavy in adult life, about 150 kg. It is brown. It has got red – brown fur in the legs. The males have got antlers. It eats grass, fruit and roots. It can run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</w:rPr>
            </w:pPr>
            <w:proofErr w:type="gramStart"/>
            <w:r w:rsidRPr="001E072A">
              <w:rPr>
                <w:b/>
                <w:sz w:val="20"/>
              </w:rPr>
              <w:t>very</w:t>
            </w:r>
            <w:proofErr w:type="gramEnd"/>
            <w:r w:rsidRPr="001E072A">
              <w:rPr>
                <w:b/>
                <w:sz w:val="20"/>
              </w:rPr>
              <w:t xml:space="preserve"> fast, up to 60 km/h. The swamp deer was declared a Natural Monument in the provinces of Chaco, Corrientes, Buenos Aires and Entre Ríos.</w:t>
            </w:r>
          </w:p>
        </w:tc>
        <w:tc>
          <w:tcPr>
            <w:tcW w:w="3741" w:type="dxa"/>
          </w:tcPr>
          <w:p w:rsidR="001E072A" w:rsidRDefault="001E072A" w:rsidP="001E072A">
            <w:pPr>
              <w:spacing w:line="360" w:lineRule="auto"/>
              <w:jc w:val="both"/>
              <w:rPr>
                <w:b/>
                <w:u w:val="single"/>
              </w:rPr>
            </w:pPr>
            <w:r w:rsidRPr="001E072A">
              <w:rPr>
                <w:b/>
                <w:noProof/>
                <w:lang w:val="es-ES"/>
              </w:rPr>
              <w:drawing>
                <wp:inline distT="0" distB="0" distL="0" distR="0" wp14:anchorId="34CD1FB0" wp14:editId="3C457BE1">
                  <wp:extent cx="3750945" cy="2176145"/>
                  <wp:effectExtent l="0" t="0" r="8255" b="8255"/>
                  <wp:docPr id="2" name="Imagen 2" descr="Macintosh HD:private:var:folders:k2:vdvb67b53yx_76rwy05tsylr0000gn:T:TemporaryItems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private:var:folders:k2:vdvb67b53yx_76rwy05tsylr0000gn:T:TemporaryItems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945" cy="217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72A" w:rsidTr="001E072A">
        <w:tc>
          <w:tcPr>
            <w:tcW w:w="4928" w:type="dxa"/>
          </w:tcPr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E072A">
              <w:rPr>
                <w:b/>
                <w:sz w:val="20"/>
                <w:szCs w:val="20"/>
                <w:u w:val="single"/>
              </w:rPr>
              <w:t xml:space="preserve">The Caiman </w:t>
            </w:r>
            <w:proofErr w:type="spellStart"/>
            <w:r w:rsidRPr="001E072A">
              <w:rPr>
                <w:b/>
                <w:sz w:val="20"/>
                <w:szCs w:val="20"/>
                <w:u w:val="single"/>
              </w:rPr>
              <w:t>Yacare</w:t>
            </w:r>
            <w:proofErr w:type="spellEnd"/>
            <w:r w:rsidRPr="001E072A">
              <w:rPr>
                <w:b/>
                <w:sz w:val="20"/>
                <w:szCs w:val="20"/>
                <w:u w:val="single"/>
              </w:rPr>
              <w:t xml:space="preserve"> or </w:t>
            </w:r>
            <w:proofErr w:type="spellStart"/>
            <w:r w:rsidRPr="001E072A">
              <w:rPr>
                <w:b/>
                <w:sz w:val="20"/>
                <w:szCs w:val="20"/>
                <w:u w:val="single"/>
              </w:rPr>
              <w:t>Yacare</w:t>
            </w:r>
            <w:proofErr w:type="spellEnd"/>
            <w:r w:rsidRPr="001E07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072A">
              <w:rPr>
                <w:b/>
                <w:sz w:val="20"/>
                <w:szCs w:val="20"/>
                <w:u w:val="single"/>
              </w:rPr>
              <w:t>Overo</w:t>
            </w:r>
            <w:proofErr w:type="spellEnd"/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E072A">
              <w:rPr>
                <w:b/>
                <w:sz w:val="20"/>
                <w:szCs w:val="20"/>
              </w:rPr>
              <w:t xml:space="preserve">The Caiman </w:t>
            </w:r>
            <w:proofErr w:type="spellStart"/>
            <w:r w:rsidRPr="001E072A">
              <w:rPr>
                <w:b/>
                <w:sz w:val="20"/>
                <w:szCs w:val="20"/>
              </w:rPr>
              <w:t>Yacare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or </w:t>
            </w:r>
            <w:proofErr w:type="spellStart"/>
            <w:r w:rsidRPr="001E072A">
              <w:rPr>
                <w:b/>
                <w:sz w:val="20"/>
                <w:szCs w:val="20"/>
              </w:rPr>
              <w:t>Yacare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E072A">
              <w:rPr>
                <w:b/>
                <w:sz w:val="20"/>
                <w:szCs w:val="20"/>
              </w:rPr>
              <w:t>Overo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(in Spanish) lives in the </w:t>
            </w:r>
            <w:proofErr w:type="spellStart"/>
            <w:r w:rsidRPr="001E072A">
              <w:rPr>
                <w:b/>
                <w:sz w:val="20"/>
                <w:szCs w:val="20"/>
              </w:rPr>
              <w:t>Esteros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del</w:t>
            </w:r>
          </w:p>
          <w:p w:rsidR="001E072A" w:rsidRPr="001E072A" w:rsidRDefault="001E072A" w:rsidP="001E072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1E072A">
              <w:rPr>
                <w:b/>
                <w:sz w:val="20"/>
                <w:szCs w:val="20"/>
              </w:rPr>
              <w:t>Iberá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in Corrientes. There are about sixty species of reptiles in the </w:t>
            </w:r>
            <w:proofErr w:type="spellStart"/>
            <w:r w:rsidRPr="001E072A">
              <w:rPr>
                <w:b/>
                <w:sz w:val="20"/>
                <w:szCs w:val="20"/>
              </w:rPr>
              <w:t>Iberá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. Two of them are the black alligator (Caiman </w:t>
            </w:r>
            <w:proofErr w:type="spellStart"/>
            <w:r w:rsidRPr="001E072A">
              <w:rPr>
                <w:b/>
                <w:sz w:val="20"/>
                <w:szCs w:val="20"/>
              </w:rPr>
              <w:t>yacare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) and the alligator </w:t>
            </w:r>
            <w:proofErr w:type="spellStart"/>
            <w:r w:rsidRPr="001E072A">
              <w:rPr>
                <w:b/>
                <w:sz w:val="20"/>
                <w:szCs w:val="20"/>
              </w:rPr>
              <w:t>overo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(Caiman </w:t>
            </w:r>
            <w:proofErr w:type="spellStart"/>
            <w:r w:rsidRPr="001E072A">
              <w:rPr>
                <w:b/>
                <w:sz w:val="20"/>
                <w:szCs w:val="20"/>
              </w:rPr>
              <w:t>latirostris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). They are predators in the wetland. They are large animals in size, from 2 to 3 meters and they are heavy too, between 35 to 90 kg. They have got a big and heavy head with a long and thick snout and dorsal nostrils. Their tails are long and they have got a solid yaw and sharp teeth. They eat birds, fish, and mammals. They are nocturnal, strictly aquatic and aggressive animals. There are </w:t>
            </w:r>
            <w:proofErr w:type="spellStart"/>
            <w:r w:rsidRPr="001E072A">
              <w:rPr>
                <w:b/>
                <w:sz w:val="20"/>
                <w:szCs w:val="20"/>
              </w:rPr>
              <w:t>yacares</w:t>
            </w:r>
            <w:proofErr w:type="spellEnd"/>
            <w:r w:rsidRPr="001E072A">
              <w:rPr>
                <w:b/>
                <w:sz w:val="20"/>
                <w:szCs w:val="20"/>
              </w:rPr>
              <w:t xml:space="preserve"> in the wetlands in Corrientes.</w:t>
            </w:r>
            <w:bookmarkStart w:id="0" w:name="_GoBack"/>
            <w:bookmarkEnd w:id="0"/>
          </w:p>
        </w:tc>
        <w:tc>
          <w:tcPr>
            <w:tcW w:w="3741" w:type="dxa"/>
          </w:tcPr>
          <w:p w:rsidR="001E072A" w:rsidRDefault="001E072A" w:rsidP="001E072A">
            <w:pPr>
              <w:spacing w:line="360" w:lineRule="auto"/>
              <w:jc w:val="both"/>
              <w:rPr>
                <w:b/>
                <w:u w:val="single"/>
              </w:rPr>
            </w:pPr>
            <w:r w:rsidRPr="001E072A">
              <w:rPr>
                <w:b/>
                <w:noProof/>
                <w:lang w:val="es-ES"/>
              </w:rPr>
              <w:drawing>
                <wp:inline distT="0" distB="0" distL="0" distR="0" wp14:anchorId="7ECF998F" wp14:editId="7D4307A5">
                  <wp:extent cx="2016328" cy="1615228"/>
                  <wp:effectExtent l="0" t="0" r="0" b="10795"/>
                  <wp:docPr id="1" name="Imagen 1" descr="Macintosh HD:private:var:folders:k2:vdvb67b53yx_76rwy05tsylr0000gn:T:TemporaryItems: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private:var:folders:k2:vdvb67b53yx_76rwy05tsylr0000gn:T:TemporaryItems: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81" cy="161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F56" w:rsidRDefault="00D64F56" w:rsidP="001E072A"/>
    <w:sectPr w:rsidR="00D64F56" w:rsidSect="00AD4682">
      <w:pgSz w:w="11900" w:h="1682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2A"/>
    <w:rsid w:val="001E072A"/>
    <w:rsid w:val="00AD4682"/>
    <w:rsid w:val="00D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112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072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72A"/>
    <w:rPr>
      <w:rFonts w:ascii="Lucida Grande" w:hAnsi="Lucida Grande" w:cs="Lucida Grande"/>
      <w:sz w:val="18"/>
      <w:szCs w:val="18"/>
      <w:lang w:val="en-GB"/>
    </w:rPr>
  </w:style>
  <w:style w:type="table" w:styleId="Tablaconcuadrcula">
    <w:name w:val="Table Grid"/>
    <w:basedOn w:val="Tablanormal"/>
    <w:uiPriority w:val="59"/>
    <w:rsid w:val="001E0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072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72A"/>
    <w:rPr>
      <w:rFonts w:ascii="Lucida Grande" w:hAnsi="Lucida Grande" w:cs="Lucida Grande"/>
      <w:sz w:val="18"/>
      <w:szCs w:val="18"/>
      <w:lang w:val="en-GB"/>
    </w:rPr>
  </w:style>
  <w:style w:type="table" w:styleId="Tablaconcuadrcula">
    <w:name w:val="Table Grid"/>
    <w:basedOn w:val="Tablanormal"/>
    <w:uiPriority w:val="59"/>
    <w:rsid w:val="001E0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1414</Characters>
  <Application>Microsoft Macintosh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lorenzo</dc:creator>
  <cp:keywords/>
  <dc:description/>
  <cp:lastModifiedBy>sofia lorenzo</cp:lastModifiedBy>
  <cp:revision>1</cp:revision>
  <dcterms:created xsi:type="dcterms:W3CDTF">2022-11-26T14:49:00Z</dcterms:created>
  <dcterms:modified xsi:type="dcterms:W3CDTF">2022-11-26T14:56:00Z</dcterms:modified>
</cp:coreProperties>
</file>