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AB" w:rsidRPr="006F30AB" w:rsidRDefault="006F30AB" w:rsidP="006F30AB">
      <w:pPr>
        <w:spacing w:after="0" w:line="240" w:lineRule="auto"/>
        <w:textAlignment w:val="top"/>
        <w:outlineLvl w:val="1"/>
        <w:rPr>
          <w:rFonts w:ascii="Arial" w:eastAsia="Times New Roman" w:hAnsi="Arial" w:cs="Arial"/>
          <w:color w:val="A34340"/>
          <w:sz w:val="36"/>
          <w:szCs w:val="36"/>
          <w:u w:val="single"/>
          <w:lang w:eastAsia="es-AR"/>
        </w:rPr>
      </w:pPr>
      <w:r w:rsidRPr="006F30AB">
        <w:rPr>
          <w:rFonts w:ascii="Arial" w:eastAsia="Times New Roman" w:hAnsi="Arial" w:cs="Arial"/>
          <w:color w:val="A34340"/>
          <w:sz w:val="36"/>
          <w:szCs w:val="36"/>
          <w:u w:val="single"/>
          <w:lang w:eastAsia="es-AR"/>
        </w:rPr>
        <w:t>Qué es una Reseña crítica:</w:t>
      </w:r>
    </w:p>
    <w:p w:rsidR="006F30AB" w:rsidRPr="006F30AB" w:rsidRDefault="006F30AB" w:rsidP="006F30AB">
      <w:pPr>
        <w:spacing w:after="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Una reseña crítica </w:t>
      </w:r>
      <w:r w:rsidRPr="006F30AB">
        <w:rPr>
          <w:rFonts w:ascii="Arial" w:eastAsia="Times New Roman" w:hAnsi="Arial" w:cs="Arial"/>
          <w:b/>
          <w:bCs/>
          <w:color w:val="404040"/>
          <w:sz w:val="24"/>
          <w:szCs w:val="24"/>
          <w:bdr w:val="none" w:sz="0" w:space="0" w:color="auto" w:frame="1"/>
          <w:lang w:eastAsia="es-AR"/>
        </w:rPr>
        <w:t>es un texto relativamente breve que tiene como objetivo examinar y ponderar una obra</w:t>
      </w:r>
      <w:r w:rsidRPr="006F30AB">
        <w:rPr>
          <w:rFonts w:ascii="Arial" w:eastAsia="Times New Roman" w:hAnsi="Arial" w:cs="Arial"/>
          <w:color w:val="404040"/>
          <w:sz w:val="24"/>
          <w:szCs w:val="24"/>
          <w:lang w:eastAsia="es-AR"/>
        </w:rPr>
        <w:t> de tipo artístico o científico.</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Las reseñas críticas son notas que describen o resumen las características principales del contenido o tema de la obra.</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El propósito de las reseñas críticas, en este sentido, es dar una perspectiva general de la obra examinada, sopesando algunos de los temas más resaltantes y valorando sus aportaciones.</w:t>
      </w:r>
    </w:p>
    <w:p w:rsidR="006F30AB" w:rsidRPr="006F30AB" w:rsidRDefault="006F30AB" w:rsidP="006F30AB">
      <w:pPr>
        <w:spacing w:after="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w:t>
      </w:r>
      <w:r w:rsidRPr="006F30AB">
        <w:rPr>
          <w:rFonts w:ascii="Arial" w:eastAsia="Times New Roman" w:hAnsi="Arial" w:cs="Arial"/>
          <w:b/>
          <w:bCs/>
          <w:color w:val="404040"/>
          <w:sz w:val="24"/>
          <w:szCs w:val="24"/>
          <w:bdr w:val="none" w:sz="0" w:space="0" w:color="auto" w:frame="1"/>
          <w:lang w:eastAsia="es-AR"/>
        </w:rPr>
        <w:t>es fundamentalmente un texto argumentativo con partes expositivas</w:t>
      </w:r>
      <w:r w:rsidRPr="006F30AB">
        <w:rPr>
          <w:rFonts w:ascii="Arial" w:eastAsia="Times New Roman" w:hAnsi="Arial" w:cs="Arial"/>
          <w:color w:val="404040"/>
          <w:sz w:val="24"/>
          <w:szCs w:val="24"/>
          <w:lang w:eastAsia="es-AR"/>
        </w:rPr>
        <w:t>, en el cual el autor ejerce su criterio con relación a una obra en particular, valiéndose de argumentos con base en los cuales realiza un juicio positivo o negativo sobre tal o cual asunto.</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Su finalidad, sin embargo, no es ofrecer una investigación exhaustiva sobre un tema (como lo haría una monografía o una tesis), sino apenas valorar las virtudes o defectos que pueda tener una obra para informar al potencial lector o espectador de los aspectos de mayor interés.</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Podemos hacer reseñas críticas sobre libros, películas, artículos, series, exposiciones, conciertos, discos, cuadros, esculturas, etc.</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por lo general, es practicada profesionalmente por eruditos y personas especializadas en el área (es decir, por las personas de opinión más autorizada), y son publicadas en diarios o revistas.</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Por lo general, se hacen reseñas críticas sobre obras recientes, novedades, estrenos o lanzamientos, pues son estos los temas que están en boca del público. De este modo, la reseña crítica también ejerce una función orientadora para aquel que desee saber si algo es o no de su interés.</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es también muchas veces pedida como trabajo en la escuela o la universidad, especialmente a la hora de presentar la lectura de un libro o texto para una materia.</w:t>
      </w:r>
    </w:p>
    <w:p w:rsidR="006F30AB" w:rsidRPr="006F30AB" w:rsidRDefault="006F30AB" w:rsidP="006F30AB">
      <w:pPr>
        <w:spacing w:after="0" w:line="240" w:lineRule="auto"/>
        <w:textAlignment w:val="top"/>
        <w:outlineLvl w:val="1"/>
        <w:rPr>
          <w:rFonts w:ascii="Arial" w:eastAsia="Times New Roman" w:hAnsi="Arial" w:cs="Arial"/>
          <w:color w:val="A34340"/>
          <w:sz w:val="36"/>
          <w:szCs w:val="36"/>
          <w:u w:val="single"/>
          <w:lang w:eastAsia="es-AR"/>
        </w:rPr>
      </w:pPr>
      <w:r w:rsidRPr="006F30AB">
        <w:rPr>
          <w:rFonts w:ascii="Arial" w:eastAsia="Times New Roman" w:hAnsi="Arial" w:cs="Arial"/>
          <w:color w:val="A34340"/>
          <w:sz w:val="36"/>
          <w:szCs w:val="36"/>
          <w:u w:val="single"/>
          <w:lang w:eastAsia="es-AR"/>
        </w:rPr>
        <w:t>Estructura de una reseña crítica</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Para hacer una reseña crítica, se debe proceder a construir la estructura. Toda reseña crítica debe tener un título, una presentación del tema, un resumen de la obra abordada, su valoración y la conclusión.</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A continuación te explicamos, paso a paso, cada una de las partes en que se divide la reseña crítica:</w:t>
      </w:r>
    </w:p>
    <w:p w:rsidR="006F30AB" w:rsidRPr="006F30AB" w:rsidRDefault="006F30AB" w:rsidP="006F30AB">
      <w:pPr>
        <w:spacing w:after="0" w:line="240" w:lineRule="auto"/>
        <w:textAlignment w:val="top"/>
        <w:outlineLvl w:val="2"/>
        <w:rPr>
          <w:rFonts w:ascii="Arial" w:eastAsia="Times New Roman" w:hAnsi="Arial" w:cs="Arial"/>
          <w:color w:val="404040"/>
          <w:sz w:val="27"/>
          <w:szCs w:val="27"/>
          <w:u w:val="single"/>
          <w:lang w:eastAsia="es-AR"/>
        </w:rPr>
      </w:pPr>
      <w:r w:rsidRPr="006F30AB">
        <w:rPr>
          <w:rFonts w:ascii="Arial" w:eastAsia="Times New Roman" w:hAnsi="Arial" w:cs="Arial"/>
          <w:color w:val="404040"/>
          <w:sz w:val="27"/>
          <w:szCs w:val="27"/>
          <w:u w:val="single"/>
          <w:lang w:eastAsia="es-AR"/>
        </w:rPr>
        <w:t>Título</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El título debe contener una referencia explícita al título de la obra de que se hablará o a su autor. Por ejemplo: </w:t>
      </w:r>
      <w:r w:rsidRPr="006F30AB">
        <w:rPr>
          <w:rFonts w:ascii="Arial" w:eastAsia="Times New Roman" w:hAnsi="Arial" w:cs="Arial"/>
          <w:i/>
          <w:iCs/>
          <w:color w:val="404040"/>
          <w:sz w:val="24"/>
          <w:szCs w:val="24"/>
          <w:lang w:eastAsia="es-AR"/>
        </w:rPr>
        <w:t>Cien años de soledad</w:t>
      </w:r>
      <w:r w:rsidRPr="006F30AB">
        <w:rPr>
          <w:rFonts w:ascii="Arial" w:eastAsia="Times New Roman" w:hAnsi="Arial" w:cs="Arial"/>
          <w:color w:val="404040"/>
          <w:sz w:val="24"/>
          <w:szCs w:val="24"/>
          <w:lang w:eastAsia="es-AR"/>
        </w:rPr>
        <w:t>: las sagas familiares de Gabriel García Márquez.</w:t>
      </w:r>
    </w:p>
    <w:p w:rsidR="006F30AB" w:rsidRPr="006F30AB" w:rsidRDefault="006F30AB" w:rsidP="006F30AB">
      <w:pPr>
        <w:spacing w:after="0" w:line="240" w:lineRule="auto"/>
        <w:textAlignment w:val="top"/>
        <w:outlineLvl w:val="2"/>
        <w:rPr>
          <w:rFonts w:ascii="Arial" w:eastAsia="Times New Roman" w:hAnsi="Arial" w:cs="Arial"/>
          <w:color w:val="404040"/>
          <w:sz w:val="27"/>
          <w:szCs w:val="27"/>
          <w:u w:val="single"/>
          <w:lang w:eastAsia="es-AR"/>
        </w:rPr>
      </w:pPr>
      <w:r w:rsidRPr="006F30AB">
        <w:rPr>
          <w:rFonts w:ascii="Arial" w:eastAsia="Times New Roman" w:hAnsi="Arial" w:cs="Arial"/>
          <w:color w:val="404040"/>
          <w:sz w:val="27"/>
          <w:szCs w:val="27"/>
          <w:u w:val="single"/>
          <w:lang w:eastAsia="es-AR"/>
        </w:rPr>
        <w:lastRenderedPageBreak/>
        <w:t>Presentación</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En la presentación de la reseña crítica son dados a conocer los datos específicos de la obra, como su título, autor, año de publicación, y la forma en que esta o su autor se enmarcan en su contexto.</w:t>
      </w:r>
    </w:p>
    <w:p w:rsidR="006F30AB" w:rsidRPr="006F30AB" w:rsidRDefault="006F30AB" w:rsidP="006F30AB">
      <w:pPr>
        <w:spacing w:after="0" w:line="240" w:lineRule="auto"/>
        <w:textAlignment w:val="top"/>
        <w:outlineLvl w:val="2"/>
        <w:rPr>
          <w:rFonts w:ascii="Arial" w:eastAsia="Times New Roman" w:hAnsi="Arial" w:cs="Arial"/>
          <w:color w:val="404040"/>
          <w:sz w:val="27"/>
          <w:szCs w:val="27"/>
          <w:u w:val="single"/>
          <w:lang w:eastAsia="es-AR"/>
        </w:rPr>
      </w:pPr>
      <w:r w:rsidRPr="006F30AB">
        <w:rPr>
          <w:rFonts w:ascii="Arial" w:eastAsia="Times New Roman" w:hAnsi="Arial" w:cs="Arial"/>
          <w:color w:val="404040"/>
          <w:sz w:val="27"/>
          <w:szCs w:val="27"/>
          <w:u w:val="single"/>
          <w:lang w:eastAsia="es-AR"/>
        </w:rPr>
        <w:t>Resumen</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Toda reseña debe contener un resumen de la obra referida. Este debe ser sucinto, claro y preciso, y abordar apenas aspectos fundamentales de la obra, especialmente aquellos que irán a ser abordados en la reseña.</w:t>
      </w:r>
    </w:p>
    <w:p w:rsidR="006F30AB" w:rsidRPr="006F30AB" w:rsidRDefault="006F30AB" w:rsidP="006F30AB">
      <w:pPr>
        <w:spacing w:after="0" w:line="240" w:lineRule="auto"/>
        <w:textAlignment w:val="top"/>
        <w:outlineLvl w:val="2"/>
        <w:rPr>
          <w:rFonts w:ascii="Arial" w:eastAsia="Times New Roman" w:hAnsi="Arial" w:cs="Arial"/>
          <w:color w:val="404040"/>
          <w:sz w:val="27"/>
          <w:szCs w:val="27"/>
          <w:u w:val="single"/>
          <w:lang w:eastAsia="es-AR"/>
        </w:rPr>
      </w:pPr>
      <w:r w:rsidRPr="006F30AB">
        <w:rPr>
          <w:rFonts w:ascii="Arial" w:eastAsia="Times New Roman" w:hAnsi="Arial" w:cs="Arial"/>
          <w:color w:val="404040"/>
          <w:sz w:val="27"/>
          <w:szCs w:val="27"/>
          <w:u w:val="single"/>
          <w:lang w:eastAsia="es-AR"/>
        </w:rPr>
        <w:t>Valoración</w:t>
      </w:r>
    </w:p>
    <w:p w:rsidR="006F30AB" w:rsidRPr="006F30AB" w:rsidRDefault="006F30AB" w:rsidP="006F30AB">
      <w:pPr>
        <w:spacing w:after="300"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En la valoración, el autor de la reseña realizará un juicio crítico de la obra. Para ello, sopesará sus virtudes y deficiencias, reflexionará sobre la hechura de la obra y apuntará, con argumentos, las razones del criterio adoptado.</w:t>
      </w:r>
    </w:p>
    <w:p w:rsidR="006F30AB" w:rsidRPr="006F30AB" w:rsidRDefault="006F30AB" w:rsidP="006F30AB">
      <w:pPr>
        <w:spacing w:after="0" w:line="240" w:lineRule="auto"/>
        <w:textAlignment w:val="top"/>
        <w:outlineLvl w:val="2"/>
        <w:rPr>
          <w:rFonts w:ascii="Arial" w:eastAsia="Times New Roman" w:hAnsi="Arial" w:cs="Arial"/>
          <w:color w:val="404040"/>
          <w:sz w:val="27"/>
          <w:szCs w:val="27"/>
          <w:u w:val="single"/>
          <w:lang w:eastAsia="es-AR"/>
        </w:rPr>
      </w:pPr>
      <w:r w:rsidRPr="006F30AB">
        <w:rPr>
          <w:rFonts w:ascii="Arial" w:eastAsia="Times New Roman" w:hAnsi="Arial" w:cs="Arial"/>
          <w:color w:val="404040"/>
          <w:sz w:val="27"/>
          <w:szCs w:val="27"/>
          <w:u w:val="single"/>
          <w:lang w:eastAsia="es-AR"/>
        </w:rPr>
        <w:t>Conclusión</w:t>
      </w:r>
    </w:p>
    <w:p w:rsidR="006F30AB" w:rsidRDefault="006F30AB" w:rsidP="006F30AB">
      <w:pPr>
        <w:spacing w:line="240" w:lineRule="auto"/>
        <w:textAlignment w:val="top"/>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conclusión puede ser el párrafo final de la reseña. En ella se retomarán las ideas generales que se han podido extraer del tema, y se reafirmará la posición ante la obra objeto de la reseña.</w:t>
      </w:r>
    </w:p>
    <w:p w:rsidR="006F30AB" w:rsidRDefault="006F30AB" w:rsidP="006F30AB">
      <w:pPr>
        <w:spacing w:line="240" w:lineRule="auto"/>
        <w:textAlignment w:val="top"/>
        <w:rPr>
          <w:rFonts w:ascii="Arial" w:eastAsia="Times New Roman" w:hAnsi="Arial" w:cs="Arial"/>
          <w:color w:val="404040"/>
          <w:sz w:val="24"/>
          <w:szCs w:val="24"/>
          <w:lang w:eastAsia="es-AR"/>
        </w:rPr>
      </w:pPr>
    </w:p>
    <w:p w:rsidR="006F30AB" w:rsidRPr="006F30AB" w:rsidRDefault="006F30AB" w:rsidP="006F30AB">
      <w:pPr>
        <w:spacing w:before="100" w:beforeAutospacing="1" w:after="100" w:afterAutospacing="1" w:line="240" w:lineRule="auto"/>
        <w:outlineLvl w:val="1"/>
        <w:rPr>
          <w:rFonts w:ascii="Times New Roman" w:eastAsia="Times New Roman" w:hAnsi="Times New Roman" w:cs="Times New Roman"/>
          <w:color w:val="191654"/>
          <w:sz w:val="36"/>
          <w:szCs w:val="36"/>
          <w:u w:val="single"/>
          <w:lang w:eastAsia="es-AR"/>
        </w:rPr>
      </w:pPr>
      <w:r w:rsidRPr="006F30AB">
        <w:rPr>
          <w:rFonts w:ascii="Times New Roman" w:eastAsia="Times New Roman" w:hAnsi="Times New Roman" w:cs="Times New Roman"/>
          <w:color w:val="191654"/>
          <w:sz w:val="36"/>
          <w:szCs w:val="36"/>
          <w:u w:val="single"/>
          <w:lang w:eastAsia="es-AR"/>
        </w:rPr>
        <w:t>Características de la reseña crítica</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Características más importantes de la reseña critica:</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Brevedad</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se determina por tener un desenvolvimiento breve. La presentación de los argumentos se realiza de forma sucinta, es decir, resumida y precisamente. Lo importante es hacer resaltar los aspectos más interesantes de la obra en cuestión.</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Opinión del autor</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Otra de las características importantes es que el reseñador presente su opinión y juicios de valor sobre el evento o la obra, siempre tomando en cuenta una información extensa y detallada. Por lo tanto el escritor de la reseña debe ser una persona especializada y que sepa como motivar al lector para que exprese sus propias opiniones.</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Diversidad de contenido</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comprende diferentes áreas, por lo tanto que su contenido suele estar basado en una exposición de arte, en una obra de teatro, en una serie de televisión, en una publicación literaria o en algún aparato tecnológico. Su extensión temática hace preciso el conocimiento del reseñador para lograr describir con propiedad cada argumento.</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Exposición de ideas</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La reseña crítica se basa en la exposición de los temas e ideas principales de una obra seleccionada. De esta forma, el reseñador presenta sus juicios de valor asiendo que la audiencia formule su propio criterio.</w:t>
      </w:r>
    </w:p>
    <w:p w:rsidR="006F30AB" w:rsidRPr="006F30AB" w:rsidRDefault="006F30AB" w:rsidP="006F30AB">
      <w:pPr>
        <w:spacing w:before="100" w:beforeAutospacing="1" w:after="100" w:afterAutospacing="1" w:line="240" w:lineRule="auto"/>
        <w:outlineLvl w:val="1"/>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Ejemplos cortos de reseñas críticas</w:t>
      </w:r>
    </w:p>
    <w:p w:rsidR="006F30AB" w:rsidRPr="006F30AB" w:rsidRDefault="006F30AB" w:rsidP="006F30AB">
      <w:pPr>
        <w:spacing w:before="100" w:beforeAutospacing="1" w:after="100" w:afterAutospacing="1" w:line="240" w:lineRule="auto"/>
        <w:outlineLvl w:val="2"/>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El libro de La conquista de América de </w:t>
      </w:r>
      <w:proofErr w:type="spellStart"/>
      <w:r w:rsidRPr="006F30AB">
        <w:rPr>
          <w:rFonts w:ascii="Arial" w:eastAsia="Times New Roman" w:hAnsi="Arial" w:cs="Arial"/>
          <w:color w:val="404040"/>
          <w:sz w:val="24"/>
          <w:szCs w:val="24"/>
          <w:lang w:eastAsia="es-AR"/>
        </w:rPr>
        <w:t>Tzvetan</w:t>
      </w:r>
      <w:proofErr w:type="spellEnd"/>
      <w:r w:rsidRPr="006F30AB">
        <w:rPr>
          <w:rFonts w:ascii="Arial" w:eastAsia="Times New Roman" w:hAnsi="Arial" w:cs="Arial"/>
          <w:color w:val="404040"/>
          <w:sz w:val="24"/>
          <w:szCs w:val="24"/>
          <w:lang w:eastAsia="es-AR"/>
        </w:rPr>
        <w:t xml:space="preserve"> </w:t>
      </w:r>
      <w:proofErr w:type="spellStart"/>
      <w:r w:rsidRPr="006F30AB">
        <w:rPr>
          <w:rFonts w:ascii="Arial" w:eastAsia="Times New Roman" w:hAnsi="Arial" w:cs="Arial"/>
          <w:color w:val="404040"/>
          <w:sz w:val="24"/>
          <w:szCs w:val="24"/>
          <w:lang w:eastAsia="es-AR"/>
        </w:rPr>
        <w:t>Todorov</w:t>
      </w:r>
      <w:proofErr w:type="spellEnd"/>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drawing>
          <wp:inline distT="0" distB="0" distL="0" distR="0" wp14:anchorId="0F290D19" wp14:editId="71CFA443">
            <wp:extent cx="6096000" cy="3495675"/>
            <wp:effectExtent l="0" t="0" r="0" b="9525"/>
            <wp:docPr id="1" name="Imagen 1" descr="El libro de La conquista de América de Tzvetan Todorov ejemplo de reseña cri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libro de La conquista de América de Tzvetan Todorov ejemplo de reseña crit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495675"/>
                    </a:xfrm>
                    <a:prstGeom prst="rect">
                      <a:avLst/>
                    </a:prstGeom>
                    <a:noFill/>
                    <a:ln>
                      <a:noFill/>
                    </a:ln>
                  </pic:spPr>
                </pic:pic>
              </a:graphicData>
            </a:graphic>
          </wp:inline>
        </w:drawing>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“Este libro resume una versión histórica de la invasión americana. El escritor, </w:t>
      </w:r>
      <w:proofErr w:type="spellStart"/>
      <w:r w:rsidRPr="006F30AB">
        <w:rPr>
          <w:rFonts w:ascii="Arial" w:eastAsia="Times New Roman" w:hAnsi="Arial" w:cs="Arial"/>
          <w:color w:val="404040"/>
          <w:sz w:val="24"/>
          <w:szCs w:val="24"/>
          <w:lang w:eastAsia="es-AR"/>
        </w:rPr>
        <w:t>Tzvetan</w:t>
      </w:r>
      <w:proofErr w:type="spellEnd"/>
      <w:r w:rsidRPr="006F30AB">
        <w:rPr>
          <w:rFonts w:ascii="Arial" w:eastAsia="Times New Roman" w:hAnsi="Arial" w:cs="Arial"/>
          <w:color w:val="404040"/>
          <w:sz w:val="24"/>
          <w:szCs w:val="24"/>
          <w:lang w:eastAsia="es-AR"/>
        </w:rPr>
        <w:t xml:space="preserve"> </w:t>
      </w:r>
      <w:proofErr w:type="spellStart"/>
      <w:r w:rsidRPr="006F30AB">
        <w:rPr>
          <w:rFonts w:ascii="Arial" w:eastAsia="Times New Roman" w:hAnsi="Arial" w:cs="Arial"/>
          <w:color w:val="404040"/>
          <w:sz w:val="24"/>
          <w:szCs w:val="24"/>
          <w:lang w:eastAsia="es-AR"/>
        </w:rPr>
        <w:t>Todorov</w:t>
      </w:r>
      <w:proofErr w:type="spellEnd"/>
      <w:r w:rsidRPr="006F30AB">
        <w:rPr>
          <w:rFonts w:ascii="Arial" w:eastAsia="Times New Roman" w:hAnsi="Arial" w:cs="Arial"/>
          <w:color w:val="404040"/>
          <w:sz w:val="24"/>
          <w:szCs w:val="24"/>
          <w:lang w:eastAsia="es-AR"/>
        </w:rPr>
        <w:t>, nos da muestras del problema del otro, y reconoce visiblemente los adelantos tecnológicos del “yo”. Según el escritor, uno de los grandes inconvenientes de los indígenas es la incapacidad de su técnica comunicativa; es decir que ellos no manejan el lenguaje de los conquistadores ni comprende sus costumbres…”.</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“En su libro, se despliegan los diferentes inconvenientes que tuvieron los colonialistas y los indígenas. Aunque en este libro, aparecen ciertas perspectivas dadas desde el “yo” colono. Uno de los argumentos principales es que </w:t>
      </w:r>
      <w:proofErr w:type="spellStart"/>
      <w:r w:rsidRPr="006F30AB">
        <w:rPr>
          <w:rFonts w:ascii="Arial" w:eastAsia="Times New Roman" w:hAnsi="Arial" w:cs="Arial"/>
          <w:color w:val="404040"/>
          <w:sz w:val="24"/>
          <w:szCs w:val="24"/>
          <w:lang w:eastAsia="es-AR"/>
        </w:rPr>
        <w:t>Todorov</w:t>
      </w:r>
      <w:proofErr w:type="spellEnd"/>
      <w:r w:rsidRPr="006F30AB">
        <w:rPr>
          <w:rFonts w:ascii="Arial" w:eastAsia="Times New Roman" w:hAnsi="Arial" w:cs="Arial"/>
          <w:color w:val="404040"/>
          <w:sz w:val="24"/>
          <w:szCs w:val="24"/>
          <w:lang w:eastAsia="es-AR"/>
        </w:rPr>
        <w:t xml:space="preserve"> propone que es preciso conocer al otro para lograr conocerse mejor…”.</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“En conclusión, el escritor capta una variedad de personajes históricos para explorar el problema del otro. La idea del otro se compara con las similitudes del “yo”. Infortunadamente no había similitudes de cultura, idioma y de religión que mostraban ningún disimulo del “yo”, lo cual crea la raíz de las dificultades. </w:t>
      </w:r>
      <w:r w:rsidRPr="006F30AB">
        <w:rPr>
          <w:rFonts w:ascii="Arial" w:eastAsia="Times New Roman" w:hAnsi="Arial" w:cs="Arial"/>
          <w:color w:val="404040"/>
          <w:sz w:val="24"/>
          <w:szCs w:val="24"/>
          <w:lang w:eastAsia="es-AR"/>
        </w:rPr>
        <w:lastRenderedPageBreak/>
        <w:t xml:space="preserve">El escritor incluye un punto de vista con reseñas a la historia vista desde la gran Europa…”. Es uno de los ejemplos de reseñas </w:t>
      </w:r>
      <w:r w:rsidRPr="006F30AB">
        <w:rPr>
          <w:rFonts w:ascii="Arial" w:eastAsia="Times New Roman" w:hAnsi="Arial" w:cs="Arial"/>
          <w:color w:val="404040"/>
          <w:sz w:val="24"/>
          <w:szCs w:val="24"/>
          <w:lang w:eastAsia="es-AR"/>
        </w:rPr>
        <w:t>críticas</w:t>
      </w:r>
      <w:r w:rsidRPr="006F30AB">
        <w:rPr>
          <w:rFonts w:ascii="Arial" w:eastAsia="Times New Roman" w:hAnsi="Arial" w:cs="Arial"/>
          <w:color w:val="404040"/>
          <w:sz w:val="24"/>
          <w:szCs w:val="24"/>
          <w:lang w:eastAsia="es-AR"/>
        </w:rPr>
        <w:t xml:space="preserve"> populares en la historia.</w:t>
      </w:r>
    </w:p>
    <w:p w:rsidR="006F30AB" w:rsidRPr="006F30AB" w:rsidRDefault="006F30AB" w:rsidP="006F30AB">
      <w:pPr>
        <w:spacing w:before="100" w:beforeAutospacing="1" w:after="100" w:afterAutospacing="1" w:line="240" w:lineRule="auto"/>
        <w:outlineLvl w:val="2"/>
        <w:rPr>
          <w:rFonts w:ascii="Arial" w:eastAsia="Times New Roman" w:hAnsi="Arial" w:cs="Arial"/>
          <w:color w:val="404040"/>
          <w:sz w:val="24"/>
          <w:szCs w:val="24"/>
          <w:lang w:eastAsia="es-AR"/>
        </w:rPr>
      </w:pPr>
    </w:p>
    <w:p w:rsidR="006F30AB" w:rsidRPr="006F30AB" w:rsidRDefault="006F30AB" w:rsidP="006F30AB">
      <w:pPr>
        <w:spacing w:before="100" w:beforeAutospacing="1" w:after="100" w:afterAutospacing="1" w:line="240" w:lineRule="auto"/>
        <w:outlineLvl w:val="2"/>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El debate entre la comunicología y las ciencias psicológicas por Marta Rizo</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“Se considera que el objeto específico de esta investigación es la interacción, deducida como matriz principal de toda comunicación humana. Por lo tanto la interacción ha sido, uno de los principales campos de preocupación de disciplinas como la Sociología Fenomenológica, y la Psicología Social desde punto de vistas menos sociológicas, igualmente ha sido objeto básico de los estudios ejecutados desde la teoría Cibernética…”.</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“Fue escrito en los años setenta, en el período de desarrollo del medio de la comunicación en Norteamérica. Aunque pese a situarse en el texto pionero del desarrollo científico en comunicación, por lo tanto la Teoría de la comunicación humana no solo fue una obra escrita especialmente para y desde el medio de comunicología. Más bien, sus contribuciones fueron orientadas a enriquecer las investigaciones sobre terapias sistémicas, y el medio de la psicología y la psiquiatría con punto general…”.</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 Esta obra es significativa debido a que establece una plática entre la comunicología y las culturas psicológicas, sobre todo en los estudios de las psicoterapias. La afirmación de las investigaciones sobre medios de difusión, así como el acontecimiento y consolidación de las publicaciones culturales en las últimas dos décadas, ha apenado la importancia de esta obra en el medio académico de la comunicación social…”. Es uno de los ejemplos de reseñas </w:t>
      </w:r>
      <w:r w:rsidRPr="006F30AB">
        <w:rPr>
          <w:rFonts w:ascii="Arial" w:eastAsia="Times New Roman" w:hAnsi="Arial" w:cs="Arial"/>
          <w:color w:val="404040"/>
          <w:sz w:val="24"/>
          <w:szCs w:val="24"/>
          <w:lang w:eastAsia="es-AR"/>
        </w:rPr>
        <w:t>críticas</w:t>
      </w:r>
      <w:r w:rsidRPr="006F30AB">
        <w:rPr>
          <w:rFonts w:ascii="Arial" w:eastAsia="Times New Roman" w:hAnsi="Arial" w:cs="Arial"/>
          <w:color w:val="404040"/>
          <w:sz w:val="24"/>
          <w:szCs w:val="24"/>
          <w:lang w:eastAsia="es-AR"/>
        </w:rPr>
        <w:t xml:space="preserve"> usado en la rama de la psicología.</w:t>
      </w:r>
    </w:p>
    <w:p w:rsidR="006F30AB" w:rsidRPr="006F30AB" w:rsidRDefault="006F30AB" w:rsidP="006F30AB">
      <w:pPr>
        <w:spacing w:before="100" w:beforeAutospacing="1" w:after="100" w:afterAutospacing="1" w:line="240" w:lineRule="auto"/>
        <w:outlineLvl w:val="2"/>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 xml:space="preserve">Un libro mal construido por Ramón Cote </w:t>
      </w:r>
      <w:proofErr w:type="spellStart"/>
      <w:r w:rsidRPr="006F30AB">
        <w:rPr>
          <w:rFonts w:ascii="Arial" w:eastAsia="Times New Roman" w:hAnsi="Arial" w:cs="Arial"/>
          <w:color w:val="404040"/>
          <w:sz w:val="24"/>
          <w:szCs w:val="24"/>
          <w:lang w:eastAsia="es-AR"/>
        </w:rPr>
        <w:t>Barsibar</w:t>
      </w:r>
      <w:proofErr w:type="spellEnd"/>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lastRenderedPageBreak/>
        <w:drawing>
          <wp:inline distT="0" distB="0" distL="0" distR="0" wp14:anchorId="34E82A96" wp14:editId="2FEE1412">
            <wp:extent cx="6096000" cy="3762375"/>
            <wp:effectExtent l="0" t="0" r="0" b="9525"/>
            <wp:docPr id="2" name="Imagen 2" descr="Un libro mal construido por Ramón Cote Barsibar ejemplos de reseña cri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libro mal construido por Ramón Cote Barsibar ejemplos de reseña crit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762375"/>
                    </a:xfrm>
                    <a:prstGeom prst="rect">
                      <a:avLst/>
                    </a:prstGeom>
                    <a:noFill/>
                    <a:ln>
                      <a:noFill/>
                    </a:ln>
                  </pic:spPr>
                </pic:pic>
              </a:graphicData>
            </a:graphic>
          </wp:inline>
        </w:drawing>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“Con el paso de los años la Bienal ha pasado a ser en el instrumento más apropiado para tomarle el pulso al diseño colombiano. Son muchos los profesionales que laboran seriamente para mostrarse a esta convocatoria. De esta forma ser seleccionado o, conseguir algún reconocimiento en sus diferentes categorías, constituye a un motivo de vanidad y de lograda consagración…”.</w:t>
      </w:r>
    </w:p>
    <w:p w:rsidR="006F30AB" w:rsidRPr="006F30AB" w:rsidRDefault="006F30AB" w:rsidP="006F30AB">
      <w:pPr>
        <w:spacing w:before="100" w:beforeAutospacing="1" w:after="100" w:afterAutospacing="1" w:line="240" w:lineRule="auto"/>
        <w:rPr>
          <w:rFonts w:ascii="Arial" w:eastAsia="Times New Roman" w:hAnsi="Arial" w:cs="Arial"/>
          <w:color w:val="404040"/>
          <w:sz w:val="24"/>
          <w:szCs w:val="24"/>
          <w:lang w:eastAsia="es-AR"/>
        </w:rPr>
      </w:pPr>
      <w:r w:rsidRPr="006F30AB">
        <w:rPr>
          <w:rFonts w:ascii="Arial" w:eastAsia="Times New Roman" w:hAnsi="Arial" w:cs="Arial"/>
          <w:color w:val="404040"/>
          <w:sz w:val="24"/>
          <w:szCs w:val="24"/>
          <w:lang w:eastAsia="es-AR"/>
        </w:rPr>
        <w:t>“Ha llegado el tiempo de dejar todo claro. Es una verdad irrebatible que los libros de Villegas desempeñan una función de divulgación so</w:t>
      </w:r>
      <w:bookmarkStart w:id="0" w:name="_GoBack"/>
      <w:bookmarkEnd w:id="0"/>
      <w:r w:rsidRPr="006F30AB">
        <w:rPr>
          <w:rFonts w:ascii="Arial" w:eastAsia="Times New Roman" w:hAnsi="Arial" w:cs="Arial"/>
          <w:color w:val="404040"/>
          <w:sz w:val="24"/>
          <w:szCs w:val="24"/>
          <w:lang w:eastAsia="es-AR"/>
        </w:rPr>
        <w:t xml:space="preserve">bre los artistas, el arte y todos los artesanos de Colombia verdaderamente admirable y que sus aciertos son justificadamente merecidos. Pero de ahí a que la expresión del arquitecto tenga que contrarrestarse por criterios comerciales no parece lo más provechoso, ni para los arquitectos, ni para la Bienal, ni para una editorial…”. Es uno de los ejemplos de reseñas </w:t>
      </w:r>
      <w:r w:rsidRPr="006F30AB">
        <w:rPr>
          <w:rFonts w:ascii="Arial" w:eastAsia="Times New Roman" w:hAnsi="Arial" w:cs="Arial"/>
          <w:color w:val="404040"/>
          <w:sz w:val="24"/>
          <w:szCs w:val="24"/>
          <w:lang w:eastAsia="es-AR"/>
        </w:rPr>
        <w:t>críticas</w:t>
      </w:r>
      <w:r w:rsidRPr="006F30AB">
        <w:rPr>
          <w:rFonts w:ascii="Arial" w:eastAsia="Times New Roman" w:hAnsi="Arial" w:cs="Arial"/>
          <w:color w:val="404040"/>
          <w:sz w:val="24"/>
          <w:szCs w:val="24"/>
          <w:lang w:eastAsia="es-AR"/>
        </w:rPr>
        <w:t xml:space="preserve"> populares.</w:t>
      </w:r>
    </w:p>
    <w:p w:rsidR="006F30AB" w:rsidRPr="006F30AB" w:rsidRDefault="006F30AB" w:rsidP="006F30AB">
      <w:pPr>
        <w:spacing w:line="240" w:lineRule="auto"/>
        <w:textAlignment w:val="top"/>
        <w:rPr>
          <w:rFonts w:ascii="Arial" w:eastAsia="Times New Roman" w:hAnsi="Arial" w:cs="Arial"/>
          <w:color w:val="404040"/>
          <w:sz w:val="24"/>
          <w:szCs w:val="24"/>
          <w:lang w:eastAsia="es-AR"/>
        </w:rPr>
      </w:pPr>
    </w:p>
    <w:p w:rsidR="009F0946" w:rsidRPr="006F30AB" w:rsidRDefault="009F0946">
      <w:pPr>
        <w:rPr>
          <w:rFonts w:ascii="Arial" w:eastAsia="Times New Roman" w:hAnsi="Arial" w:cs="Arial"/>
          <w:color w:val="404040"/>
          <w:sz w:val="24"/>
          <w:szCs w:val="24"/>
          <w:lang w:eastAsia="es-AR"/>
        </w:rPr>
      </w:pPr>
    </w:p>
    <w:sectPr w:rsidR="009F0946" w:rsidRPr="006F30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AB"/>
    <w:rsid w:val="006F30AB"/>
    <w:rsid w:val="009F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43CD5-8265-4038-B839-BC0FDDDD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479">
      <w:bodyDiv w:val="1"/>
      <w:marLeft w:val="0"/>
      <w:marRight w:val="0"/>
      <w:marTop w:val="0"/>
      <w:marBottom w:val="0"/>
      <w:divBdr>
        <w:top w:val="none" w:sz="0" w:space="0" w:color="auto"/>
        <w:left w:val="none" w:sz="0" w:space="0" w:color="auto"/>
        <w:bottom w:val="none" w:sz="0" w:space="0" w:color="auto"/>
        <w:right w:val="none" w:sz="0" w:space="0" w:color="auto"/>
      </w:divBdr>
      <w:divsChild>
        <w:div w:id="198707340">
          <w:marLeft w:val="0"/>
          <w:marRight w:val="0"/>
          <w:marTop w:val="0"/>
          <w:marBottom w:val="0"/>
          <w:divBdr>
            <w:top w:val="none" w:sz="0" w:space="0" w:color="auto"/>
            <w:left w:val="none" w:sz="0" w:space="0" w:color="auto"/>
            <w:bottom w:val="none" w:sz="0" w:space="0" w:color="auto"/>
            <w:right w:val="none" w:sz="0" w:space="0" w:color="auto"/>
          </w:divBdr>
          <w:divsChild>
            <w:div w:id="324433415">
              <w:marLeft w:val="0"/>
              <w:marRight w:val="0"/>
              <w:marTop w:val="0"/>
              <w:marBottom w:val="0"/>
              <w:divBdr>
                <w:top w:val="none" w:sz="0" w:space="0" w:color="auto"/>
                <w:left w:val="none" w:sz="0" w:space="0" w:color="auto"/>
                <w:bottom w:val="none" w:sz="0" w:space="0" w:color="auto"/>
                <w:right w:val="none" w:sz="0" w:space="0" w:color="auto"/>
              </w:divBdr>
            </w:div>
          </w:divsChild>
        </w:div>
        <w:div w:id="65499948">
          <w:marLeft w:val="0"/>
          <w:marRight w:val="0"/>
          <w:marTop w:val="480"/>
          <w:marBottom w:val="0"/>
          <w:divBdr>
            <w:top w:val="none" w:sz="0" w:space="0" w:color="auto"/>
            <w:left w:val="none" w:sz="0" w:space="0" w:color="auto"/>
            <w:bottom w:val="none" w:sz="0" w:space="0" w:color="auto"/>
            <w:right w:val="none" w:sz="0" w:space="0" w:color="auto"/>
          </w:divBdr>
          <w:divsChild>
            <w:div w:id="15810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882">
      <w:bodyDiv w:val="1"/>
      <w:marLeft w:val="0"/>
      <w:marRight w:val="0"/>
      <w:marTop w:val="0"/>
      <w:marBottom w:val="0"/>
      <w:divBdr>
        <w:top w:val="none" w:sz="0" w:space="0" w:color="auto"/>
        <w:left w:val="none" w:sz="0" w:space="0" w:color="auto"/>
        <w:bottom w:val="none" w:sz="0" w:space="0" w:color="auto"/>
        <w:right w:val="none" w:sz="0" w:space="0" w:color="auto"/>
      </w:divBdr>
      <w:divsChild>
        <w:div w:id="1779790446">
          <w:marLeft w:val="0"/>
          <w:marRight w:val="0"/>
          <w:marTop w:val="0"/>
          <w:marBottom w:val="375"/>
          <w:divBdr>
            <w:top w:val="none" w:sz="0" w:space="0" w:color="auto"/>
            <w:left w:val="none" w:sz="0" w:space="0" w:color="auto"/>
            <w:bottom w:val="none" w:sz="0" w:space="0" w:color="auto"/>
            <w:right w:val="none" w:sz="0" w:space="0" w:color="auto"/>
          </w:divBdr>
          <w:divsChild>
            <w:div w:id="20085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2022-04-23T00:08:00Z</dcterms:created>
  <dcterms:modified xsi:type="dcterms:W3CDTF">2022-04-23T00:14:00Z</dcterms:modified>
</cp:coreProperties>
</file>