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9/5/2024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Repaso de geografía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Globalización:</w:t>
      </w:r>
      <w:r w:rsidDel="00000000" w:rsidR="00000000" w:rsidRPr="00000000">
        <w:rPr>
          <w:rtl w:val="0"/>
        </w:rPr>
        <w:t xml:space="preserve"> es el proceso interrelación creciente que une entre sí a todo el habitante de nuestro planeta y que hace que vivamos en un loso mundo interconectado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-117474</wp:posOffset>
            </wp:positionH>
            <wp:positionV relativeFrom="paragraph">
              <wp:posOffset>50165</wp:posOffset>
            </wp:positionV>
            <wp:extent cx="3524250" cy="230431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04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Características: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un fenómeno planetario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universal, pus abarca todos los aspectos de la vida humana y social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Conforma un modelo financiero mundial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Actividad: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¿Qué entiende por globalización?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 unión entre la sociedad a través de la tecnología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Cuáles son las consecuencias de la globalización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3"/>
        <w:gridCol w:w="7956"/>
        <w:tblGridChange w:id="0">
          <w:tblGrid>
            <w:gridCol w:w="2393"/>
            <w:gridCol w:w="7956"/>
          </w:tblGrid>
        </w:tblGridChange>
      </w:tblGrid>
      <w:tr>
        <w:trPr>
          <w:cantSplit w:val="0"/>
          <w:trHeight w:val="128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Ventajas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Productos más eficientes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Mejorar la de vida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572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Desventaja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Desempleo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single"/>
                <w:shd w:fill="auto" w:val="clear"/>
                <w:vertAlign w:val="baseline"/>
                <w:rtl w:val="0"/>
              </w:rPr>
              <w:t xml:space="preserve">Contaminación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756717</wp:posOffset>
            </wp:positionH>
            <wp:positionV relativeFrom="paragraph">
              <wp:posOffset>105865</wp:posOffset>
            </wp:positionV>
            <wp:extent cx="3235022" cy="1820174"/>
            <wp:effectExtent b="0" l="0" r="0" t="0"/>
            <wp:wrapNone/>
            <wp:docPr descr="Qué es la GLOBALIZACIÓN - Ventajas y Desventajas - Explicado para  principiantes!" id="2" name="image2.png"/>
            <a:graphic>
              <a:graphicData uri="http://schemas.openxmlformats.org/drawingml/2006/picture">
                <pic:pic>
                  <pic:nvPicPr>
                    <pic:cNvPr descr="Qué es la GLOBALIZACIÓN - Ventajas y Desventajas - Explicado para  principiantes!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35022" cy="1820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65" w:hanging="360"/>
      </w:pPr>
      <w:rPr/>
    </w:lvl>
    <w:lvl w:ilvl="1">
      <w:start w:val="1"/>
      <w:numFmt w:val="lowerLetter"/>
      <w:lvlText w:val="%2."/>
      <w:lvlJc w:val="left"/>
      <w:pPr>
        <w:ind w:left="1485" w:hanging="360"/>
      </w:pPr>
      <w:rPr/>
    </w:lvl>
    <w:lvl w:ilvl="2">
      <w:start w:val="1"/>
      <w:numFmt w:val="lowerRoman"/>
      <w:lvlText w:val="%3."/>
      <w:lvlJc w:val="right"/>
      <w:pPr>
        <w:ind w:left="2205" w:hanging="180"/>
      </w:pPr>
      <w:rPr/>
    </w:lvl>
    <w:lvl w:ilvl="3">
      <w:start w:val="1"/>
      <w:numFmt w:val="decimal"/>
      <w:lvlText w:val="%4."/>
      <w:lvlJc w:val="left"/>
      <w:pPr>
        <w:ind w:left="2925" w:hanging="360"/>
      </w:pPr>
      <w:rPr/>
    </w:lvl>
    <w:lvl w:ilvl="4">
      <w:start w:val="1"/>
      <w:numFmt w:val="lowerLetter"/>
      <w:lvlText w:val="%5."/>
      <w:lvlJc w:val="left"/>
      <w:pPr>
        <w:ind w:left="3645" w:hanging="360"/>
      </w:pPr>
      <w:rPr/>
    </w:lvl>
    <w:lvl w:ilvl="5">
      <w:start w:val="1"/>
      <w:numFmt w:val="lowerRoman"/>
      <w:lvlText w:val="%6."/>
      <w:lvlJc w:val="right"/>
      <w:pPr>
        <w:ind w:left="4365" w:hanging="180"/>
      </w:pPr>
      <w:rPr/>
    </w:lvl>
    <w:lvl w:ilvl="6">
      <w:start w:val="1"/>
      <w:numFmt w:val="decimal"/>
      <w:lvlText w:val="%7."/>
      <w:lvlJc w:val="left"/>
      <w:pPr>
        <w:ind w:left="5085" w:hanging="360"/>
      </w:pPr>
      <w:rPr/>
    </w:lvl>
    <w:lvl w:ilvl="7">
      <w:start w:val="1"/>
      <w:numFmt w:val="lowerLetter"/>
      <w:lvlText w:val="%8."/>
      <w:lvlJc w:val="left"/>
      <w:pPr>
        <w:ind w:left="5805" w:hanging="360"/>
      </w:pPr>
      <w:rPr/>
    </w:lvl>
    <w:lvl w:ilvl="8">
      <w:start w:val="1"/>
      <w:numFmt w:val="lowerRoman"/>
      <w:lvlText w:val="%9."/>
      <w:lvlJc w:val="right"/>
      <w:pPr>
        <w:ind w:left="6525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