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C4DB4" w14:textId="0F7F8373" w:rsidR="00E207AC" w:rsidRPr="00261478" w:rsidRDefault="00261478" w:rsidP="00261478">
      <w:pPr>
        <w:jc w:val="center"/>
        <w:rPr>
          <w:b/>
          <w:bCs/>
          <w:u w:val="single"/>
        </w:rPr>
      </w:pPr>
      <w:r w:rsidRPr="00261478">
        <w:rPr>
          <w:b/>
          <w:bCs/>
          <w:u w:val="single"/>
        </w:rPr>
        <w:t>Laboratorio Cinética Química N* 3</w:t>
      </w:r>
    </w:p>
    <w:p w14:paraId="0E5CAE84" w14:textId="34BD74A5" w:rsidR="00261478" w:rsidRPr="00261478" w:rsidRDefault="00261478" w:rsidP="00261478">
      <w:pPr>
        <w:jc w:val="center"/>
        <w:rPr>
          <w:b/>
          <w:bCs/>
          <w:u w:val="single"/>
        </w:rPr>
      </w:pPr>
      <w:r w:rsidRPr="00261478">
        <w:rPr>
          <w:b/>
          <w:bCs/>
          <w:u w:val="single"/>
        </w:rPr>
        <w:t>Efecto de Catalizadores</w:t>
      </w:r>
    </w:p>
    <w:p w14:paraId="48717B2E" w14:textId="77777777" w:rsidR="00261478" w:rsidRPr="00261478" w:rsidRDefault="00261478" w:rsidP="00261478">
      <w:pPr>
        <w:jc w:val="center"/>
        <w:rPr>
          <w:b/>
          <w:bCs/>
          <w:u w:val="single"/>
        </w:rPr>
      </w:pPr>
    </w:p>
    <w:p w14:paraId="224E8EC0" w14:textId="69AF67E5" w:rsidR="009922B9" w:rsidRPr="009922B9" w:rsidRDefault="009922B9" w:rsidP="009922B9">
      <w:pPr>
        <w:rPr>
          <w:b/>
          <w:bCs/>
        </w:rPr>
      </w:pPr>
      <w:r w:rsidRPr="009922B9">
        <w:rPr>
          <w:b/>
          <w:bCs/>
        </w:rPr>
        <w:t>Objetivo</w:t>
      </w:r>
      <w:r w:rsidR="00DA6A97">
        <w:rPr>
          <w:b/>
          <w:bCs/>
        </w:rPr>
        <w:t>s</w:t>
      </w:r>
    </w:p>
    <w:p w14:paraId="05635101" w14:textId="77777777" w:rsidR="00E207AC" w:rsidRDefault="009922B9" w:rsidP="00261478">
      <w:pPr>
        <w:pStyle w:val="Prrafodelista"/>
        <w:numPr>
          <w:ilvl w:val="0"/>
          <w:numId w:val="9"/>
        </w:numPr>
      </w:pPr>
      <w:r w:rsidRPr="009922B9">
        <w:t xml:space="preserve">Que los alumnos observen </w:t>
      </w:r>
      <w:r w:rsidR="00E207AC">
        <w:t>y comprueben el efecto de un catalizador biológico sobre la velocidad de la reacción.</w:t>
      </w:r>
    </w:p>
    <w:p w14:paraId="3AC71991" w14:textId="6A9DCCB5" w:rsidR="009922B9" w:rsidRDefault="00E207AC" w:rsidP="00C860DA">
      <w:pPr>
        <w:pStyle w:val="Prrafodelista"/>
        <w:numPr>
          <w:ilvl w:val="0"/>
          <w:numId w:val="9"/>
        </w:numPr>
      </w:pPr>
      <w:r>
        <w:t>Que los alumnos puedan comprobar el efecto ca</w:t>
      </w:r>
      <w:r w:rsidR="00261478">
        <w:t>talítico de la enzima catalasa presente en la papa.</w:t>
      </w:r>
    </w:p>
    <w:p w14:paraId="43EED475" w14:textId="70591C83" w:rsidR="00922E97" w:rsidRDefault="00922E97" w:rsidP="00C860DA">
      <w:pPr>
        <w:pStyle w:val="Prrafodelista"/>
        <w:numPr>
          <w:ilvl w:val="0"/>
          <w:numId w:val="9"/>
        </w:numPr>
      </w:pPr>
      <w:r>
        <w:t>Que los alumnos</w:t>
      </w:r>
      <w:r w:rsidR="00856A61">
        <w:t xml:space="preserve"> puedan comprobar el efecto del aumento de la superficie de contacto</w:t>
      </w:r>
      <w:r w:rsidR="00514A15">
        <w:t xml:space="preserve"> sobre la velocidad de la reacción.</w:t>
      </w:r>
    </w:p>
    <w:p w14:paraId="52D5263B" w14:textId="77777777" w:rsidR="00C860DA" w:rsidRPr="009922B9" w:rsidRDefault="00C860DA" w:rsidP="00C860DA"/>
    <w:p w14:paraId="032CA3E6" w14:textId="55EB3BE4" w:rsidR="009922B9" w:rsidRPr="009922B9" w:rsidRDefault="00AE16A2" w:rsidP="00261478">
      <w:pPr>
        <w:jc w:val="both"/>
        <w:rPr>
          <w:b/>
          <w:bCs/>
        </w:rPr>
      </w:pPr>
      <w:r w:rsidRPr="00E207AC">
        <w:rPr>
          <w:b/>
          <w:bCs/>
        </w:rPr>
        <w:t>Fundamentación:</w:t>
      </w:r>
    </w:p>
    <w:p w14:paraId="6BEEB8CD" w14:textId="7D17EE4A" w:rsidR="009922B9" w:rsidRPr="009922B9" w:rsidRDefault="009922B9" w:rsidP="00261478">
      <w:pPr>
        <w:jc w:val="both"/>
      </w:pPr>
      <w:r w:rsidRPr="009922B9">
        <w:t>El agua oxigenada, que se utiliza para desinfectar heridas y decolorar el pelo –entre otros usos–, se descompone espontáneamente liberando oxígeno en burbujas. Esta reacción, que en condiciones normales ocurre lentamente, puede acelerarse agregando un catalizador, es decir, una sustancia que acelera reacciones químicas. Entre los catalizadores se encuentran compuestos inorgánicos, como el dióxido de manganeso, y biológicos –las enzimas–, como la catalasa que se obtiene de las papas y las manzanas. La actividad de las enzimas depende, entre otras cosas, de la acidez –o el pH– del medio.</w:t>
      </w:r>
      <w:r w:rsidRPr="009922B9">
        <w:br/>
      </w:r>
      <w:r w:rsidRPr="009922B9">
        <w:br/>
      </w:r>
      <w:r w:rsidRPr="009922B9">
        <w:fldChar w:fldCharType="begin"/>
      </w:r>
      <w:r w:rsidRPr="009922B9">
        <w:instrText xml:space="preserve"> INCLUDEPICTURE "/Users/rociosolangebenitez/Library/Group Containers/UBF8T346G9.ms/WebArchiveCopyPasteTempFiles/com.microsoft.Word/ver?image_id=4d1108ec-373e-409a-b455-e1701f176145" \* MERGEFORMATINET </w:instrText>
      </w:r>
      <w:r w:rsidRPr="009922B9">
        <w:fldChar w:fldCharType="separate"/>
      </w:r>
      <w:r w:rsidRPr="009922B9">
        <w:rPr>
          <w:noProof/>
        </w:rPr>
        <w:drawing>
          <wp:inline distT="0" distB="0" distL="0" distR="0" wp14:anchorId="14AEDA5A" wp14:editId="59A428A6">
            <wp:extent cx="3657600" cy="2044700"/>
            <wp:effectExtent l="0" t="0" r="0" b="0"/>
            <wp:docPr id="979557581" name="Imagen 6" descr="Dibujo a color de catalizadores quí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bujo a color de catalizadores químic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044700"/>
                    </a:xfrm>
                    <a:prstGeom prst="rect">
                      <a:avLst/>
                    </a:prstGeom>
                    <a:noFill/>
                    <a:ln>
                      <a:noFill/>
                    </a:ln>
                  </pic:spPr>
                </pic:pic>
              </a:graphicData>
            </a:graphic>
          </wp:inline>
        </w:drawing>
      </w:r>
      <w:r w:rsidRPr="009922B9">
        <w:fldChar w:fldCharType="end"/>
      </w:r>
      <w:r w:rsidRPr="009922B9">
        <w:br/>
      </w:r>
    </w:p>
    <w:p w14:paraId="1F30A804" w14:textId="0A3AFF1E" w:rsidR="003B69BC" w:rsidRPr="00204E04" w:rsidRDefault="009922B9" w:rsidP="00261478">
      <w:pPr>
        <w:jc w:val="both"/>
        <w:rPr>
          <w:b/>
          <w:bCs/>
        </w:rPr>
      </w:pPr>
      <w:r w:rsidRPr="00DB1A99">
        <w:rPr>
          <w:b/>
          <w:bCs/>
        </w:rPr>
        <w:t>Propiedades del agua oxigenada</w:t>
      </w:r>
      <w:r w:rsidR="00204E04">
        <w:rPr>
          <w:b/>
          <w:bCs/>
        </w:rPr>
        <w:t xml:space="preserve">: </w:t>
      </w:r>
      <w:r w:rsidRPr="009922B9">
        <w:t>El agua oxigenada (H</w:t>
      </w:r>
      <w:r w:rsidRPr="009922B9">
        <w:rPr>
          <w:vertAlign w:val="subscript"/>
        </w:rPr>
        <w:t>2</w:t>
      </w:r>
      <w:r w:rsidRPr="009922B9">
        <w:t>O</w:t>
      </w:r>
      <w:r w:rsidRPr="009922B9">
        <w:rPr>
          <w:vertAlign w:val="subscript"/>
        </w:rPr>
        <w:t>2</w:t>
      </w:r>
      <w:r w:rsidRPr="009922B9">
        <w:t>) es una sustancia inestable, oxidante y muy tóxica. Su acción desinfectante y decolorante se debe a que oxida componentes de los microorganismos y colorantes. En las células se produce agua oxigenada en pequeña cantidad, como un subproducto de las reacciones bioquímicas de la respiración. El organismo se defiende de su toxicidad mediante los antioxidantes naturales que la descomponen en sustancias inocuas.</w:t>
      </w:r>
      <w:r w:rsidRPr="009922B9">
        <w:br/>
      </w:r>
      <w:r w:rsidRPr="009922B9">
        <w:br/>
        <w:t>Espontáneamente, el agua oxigenada se descompone en agua y oxígeno de acuerdo con la siguiente ecuación: </w:t>
      </w:r>
      <w:r w:rsidR="003B69BC">
        <w:t xml:space="preserve">     </w:t>
      </w:r>
    </w:p>
    <w:p w14:paraId="3677A9E2" w14:textId="6E783828" w:rsidR="009922B9" w:rsidRPr="006D5FB9" w:rsidRDefault="003B69BC" w:rsidP="00261478">
      <w:pPr>
        <w:jc w:val="both"/>
        <w:rPr>
          <w:b/>
          <w:bCs/>
        </w:rPr>
      </w:pPr>
      <w:r w:rsidRPr="003B69BC">
        <w:rPr>
          <w:sz w:val="28"/>
          <w:szCs w:val="28"/>
        </w:rPr>
        <w:t xml:space="preserve">                                                              </w:t>
      </w:r>
      <w:r w:rsidR="009922B9" w:rsidRPr="009922B9">
        <w:rPr>
          <w:b/>
          <w:bCs/>
          <w:sz w:val="28"/>
          <w:szCs w:val="28"/>
        </w:rPr>
        <w:t>2H</w:t>
      </w:r>
      <w:r w:rsidR="009922B9" w:rsidRPr="009922B9">
        <w:rPr>
          <w:b/>
          <w:bCs/>
          <w:sz w:val="28"/>
          <w:szCs w:val="28"/>
          <w:vertAlign w:val="subscript"/>
        </w:rPr>
        <w:t>2</w:t>
      </w:r>
      <w:r w:rsidR="009922B9" w:rsidRPr="009922B9">
        <w:rPr>
          <w:b/>
          <w:bCs/>
          <w:sz w:val="28"/>
          <w:szCs w:val="28"/>
        </w:rPr>
        <w:t>O</w:t>
      </w:r>
      <w:r w:rsidR="009922B9" w:rsidRPr="009922B9">
        <w:rPr>
          <w:b/>
          <w:bCs/>
          <w:sz w:val="28"/>
          <w:szCs w:val="28"/>
          <w:vertAlign w:val="subscript"/>
        </w:rPr>
        <w:t>2</w:t>
      </w:r>
      <w:r w:rsidR="009922B9" w:rsidRPr="009922B9">
        <w:rPr>
          <w:b/>
          <w:bCs/>
          <w:sz w:val="28"/>
          <w:szCs w:val="28"/>
        </w:rPr>
        <w:t> (ac) → 2H</w:t>
      </w:r>
      <w:r w:rsidR="009922B9" w:rsidRPr="009922B9">
        <w:rPr>
          <w:b/>
          <w:bCs/>
          <w:sz w:val="28"/>
          <w:szCs w:val="28"/>
          <w:vertAlign w:val="subscript"/>
        </w:rPr>
        <w:t>2</w:t>
      </w:r>
      <w:r w:rsidR="009922B9" w:rsidRPr="009922B9">
        <w:rPr>
          <w:b/>
          <w:bCs/>
          <w:sz w:val="28"/>
          <w:szCs w:val="28"/>
        </w:rPr>
        <w:t>O (l) O</w:t>
      </w:r>
      <w:r w:rsidR="009922B9" w:rsidRPr="009922B9">
        <w:rPr>
          <w:b/>
          <w:bCs/>
          <w:sz w:val="28"/>
          <w:szCs w:val="28"/>
          <w:vertAlign w:val="subscript"/>
        </w:rPr>
        <w:t>2</w:t>
      </w:r>
      <w:r w:rsidR="009922B9" w:rsidRPr="009922B9">
        <w:rPr>
          <w:b/>
          <w:bCs/>
          <w:sz w:val="28"/>
          <w:szCs w:val="28"/>
        </w:rPr>
        <w:t> (g)</w:t>
      </w:r>
      <w:r w:rsidR="009922B9" w:rsidRPr="009922B9">
        <w:br/>
      </w:r>
      <w:r w:rsidR="009922B9" w:rsidRPr="009922B9">
        <w:br/>
        <w:t>Durante la reacción se liberan burbujas de oxígeno. En condiciones normales esto ocurre muy lentamente.</w:t>
      </w:r>
      <w:r w:rsidR="009922B9" w:rsidRPr="009922B9">
        <w:br/>
      </w:r>
    </w:p>
    <w:p w14:paraId="18FE69E9" w14:textId="2672A044" w:rsidR="009922B9" w:rsidRPr="00E33E9D" w:rsidRDefault="009922B9" w:rsidP="00261478">
      <w:pPr>
        <w:jc w:val="both"/>
        <w:rPr>
          <w:b/>
          <w:bCs/>
        </w:rPr>
      </w:pPr>
      <w:r w:rsidRPr="006D5FB9">
        <w:rPr>
          <w:b/>
          <w:bCs/>
        </w:rPr>
        <w:t>Velocidad de una reacción</w:t>
      </w:r>
      <w:r w:rsidR="00E33E9D">
        <w:rPr>
          <w:b/>
          <w:bCs/>
        </w:rPr>
        <w:t xml:space="preserve">: </w:t>
      </w:r>
      <w:r w:rsidRPr="009922B9">
        <w:t>La velocidad de una reacción química es la cantidad de producto que esta genera, o la cantidad de reactivo que consume en una unidad de tiempo. Por lo tanto, la velocidad de descomposición del agua oxigenada puede medirse según la cantidad de oxígeno que se desprende, por ejemplo, en un minuto. Esto se logra midiendo el tiempo y el volumen de gas producido utilizando un tubo graduado.</w:t>
      </w:r>
      <w:r w:rsidRPr="009922B9">
        <w:br/>
      </w:r>
    </w:p>
    <w:p w14:paraId="614077AD" w14:textId="77777777" w:rsidR="00D40D2B" w:rsidRDefault="009922B9" w:rsidP="00261478">
      <w:pPr>
        <w:jc w:val="both"/>
      </w:pPr>
      <w:r w:rsidRPr="00E33E9D">
        <w:rPr>
          <w:b/>
          <w:bCs/>
        </w:rPr>
        <w:t>Catalizadores</w:t>
      </w:r>
      <w:r w:rsidR="00E33E9D">
        <w:rPr>
          <w:b/>
          <w:bCs/>
        </w:rPr>
        <w:t xml:space="preserve">: </w:t>
      </w:r>
      <w:r w:rsidRPr="009922B9">
        <w:t>En una reacción la energía de los reactivos y productos es siempre la misma, pero la energía de activación puede disminuir si un catalizador proporciona un camino alternativo para que proceda la reacción.</w:t>
      </w:r>
      <w:r w:rsidRPr="009922B9">
        <w:br/>
        <w:t>Los catalizadores disminuyen la barrera energética, o energía de activación, que deben superar los reactivos para transformarse en productos. Cuando la energía de activación es grande la reacción ocurre lentamente. Un catalizador aumenta la velocidad porque hace que la reacción ocurra mediante un mecanismo que requiere una energía de activación menor.</w:t>
      </w:r>
    </w:p>
    <w:p w14:paraId="5B80FB1B" w14:textId="799BBFFB" w:rsidR="009922B9" w:rsidRDefault="00D40D2B" w:rsidP="00261478">
      <w:pPr>
        <w:jc w:val="both"/>
      </w:pPr>
      <w:r w:rsidRPr="00D40D2B">
        <w:drawing>
          <wp:inline distT="0" distB="0" distL="0" distR="0" wp14:anchorId="1D845A2C" wp14:editId="3A61DBE3">
            <wp:extent cx="5612130" cy="3923414"/>
            <wp:effectExtent l="0" t="0" r="1270" b="1270"/>
            <wp:docPr id="1127524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24328" name=""/>
                    <pic:cNvPicPr/>
                  </pic:nvPicPr>
                  <pic:blipFill>
                    <a:blip r:embed="rId8"/>
                    <a:stretch>
                      <a:fillRect/>
                    </a:stretch>
                  </pic:blipFill>
                  <pic:spPr>
                    <a:xfrm>
                      <a:off x="0" y="0"/>
                      <a:ext cx="5657356" cy="3955031"/>
                    </a:xfrm>
                    <a:prstGeom prst="rect">
                      <a:avLst/>
                    </a:prstGeom>
                  </pic:spPr>
                </pic:pic>
              </a:graphicData>
            </a:graphic>
          </wp:inline>
        </w:drawing>
      </w:r>
      <w:r w:rsidR="009922B9" w:rsidRPr="009922B9">
        <w:br/>
      </w:r>
      <w:r w:rsidR="009922B9" w:rsidRPr="009922B9">
        <w:br/>
        <w:t>Los catalizadores pueden ser inorgánicos u orgánicos. Los catalizadores inorgánicos suelen ser metales de transición, como el platino y el níquel, o compuestos de metales de transición, como el dióxido de manganeso. Estas sustancias pueden combinarse con los reactivos y modificar la densidad electrónica en la unión química que se rompe durante la reacción. De esta manera se reduce la energía de activación y se facilita la reacción. En el caso de la descomposición del agua oxigenada, el catalizador debilita la unión entre los dos átomos de oxígeno (H-O-O-H), que se separan durante el proceso.</w:t>
      </w:r>
    </w:p>
    <w:p w14:paraId="75DCA15F" w14:textId="77777777" w:rsidR="00004435" w:rsidRPr="00E33E9D" w:rsidRDefault="00004435" w:rsidP="00261478">
      <w:pPr>
        <w:jc w:val="both"/>
        <w:rPr>
          <w:b/>
          <w:bCs/>
        </w:rPr>
      </w:pPr>
    </w:p>
    <w:p w14:paraId="4D4D42C3" w14:textId="28B58A03" w:rsidR="009922B9" w:rsidRPr="009922B9" w:rsidRDefault="009922B9" w:rsidP="00261478">
      <w:pPr>
        <w:jc w:val="both"/>
        <w:rPr>
          <w:b/>
          <w:bCs/>
        </w:rPr>
      </w:pPr>
      <w:r w:rsidRPr="00004435">
        <w:rPr>
          <w:b/>
          <w:bCs/>
        </w:rPr>
        <w:t>Enzimas: catalizadores biológicos</w:t>
      </w:r>
      <w:r w:rsidR="00004435">
        <w:rPr>
          <w:b/>
          <w:bCs/>
        </w:rPr>
        <w:t xml:space="preserve">: </w:t>
      </w:r>
      <w:r w:rsidRPr="009922B9">
        <w:t>Las enzimas son catalizadores orgánicos de origen biológico y estructura compleja. La catalasa y la mayoría de las enzimas son proteínas, caracterizadas por su estructura molecular tridimensional. La actividad de las enzimas depende de esta estructura, en la cual hay una zona en la que se inserta una molécula del reactivo (o sustrato) de manera ajustada y específica, como puede hacerlo una llave en la cerradura. La unión del sustrato a la enzima desencadena la reacción química, se liberan los productos y el sitio de unión queda libre nuevamente para captar otra molécula de sustrato y continuar la reacción.</w:t>
      </w:r>
      <w:r w:rsidRPr="009922B9">
        <w:br/>
      </w:r>
      <w:r w:rsidRPr="009922B9">
        <w:br/>
      </w:r>
      <w:r w:rsidRPr="009922B9">
        <w:fldChar w:fldCharType="begin"/>
      </w:r>
      <w:r w:rsidRPr="009922B9">
        <w:instrText xml:space="preserve"> INCLUDEPICTURE "/Users/rociosolangebenitez/Library/Group Containers/UBF8T346G9.ms/WebArchiveCopyPasteTempFiles/com.microsoft.Word/ver?image_id=41588697-cc23-495a-9ab3-78ad386d446e" \* MERGEFORMATINET </w:instrText>
      </w:r>
      <w:r w:rsidRPr="009922B9">
        <w:fldChar w:fldCharType="separate"/>
      </w:r>
      <w:r w:rsidRPr="009922B9">
        <w:rPr>
          <w:noProof/>
        </w:rPr>
        <w:drawing>
          <wp:inline distT="0" distB="0" distL="0" distR="0" wp14:anchorId="12FB5EBB" wp14:editId="29FFD151">
            <wp:extent cx="3365500" cy="1092200"/>
            <wp:effectExtent l="0" t="0" r="0" b="0"/>
            <wp:docPr id="271776784" name="Imagen 5" descr="Dibujo a color del funcionamiento de las enzimas como catalizadores bi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 a color del funcionamiento de las enzimas como catalizadores biológic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0" cy="1092200"/>
                    </a:xfrm>
                    <a:prstGeom prst="rect">
                      <a:avLst/>
                    </a:prstGeom>
                    <a:noFill/>
                    <a:ln>
                      <a:noFill/>
                    </a:ln>
                  </pic:spPr>
                </pic:pic>
              </a:graphicData>
            </a:graphic>
          </wp:inline>
        </w:drawing>
      </w:r>
      <w:r w:rsidRPr="009922B9">
        <w:fldChar w:fldCharType="end"/>
      </w:r>
      <w:r w:rsidRPr="009922B9">
        <w:br/>
      </w:r>
    </w:p>
    <w:p w14:paraId="0E32D7E9" w14:textId="77777777" w:rsidR="00C860DA" w:rsidRDefault="00E207AC" w:rsidP="009922B9">
      <w:pPr>
        <w:rPr>
          <w:b/>
          <w:bCs/>
        </w:rPr>
      </w:pPr>
      <w:r w:rsidRPr="00E207AC">
        <w:rPr>
          <w:b/>
          <w:bCs/>
        </w:rPr>
        <w:t>Técnica</w:t>
      </w:r>
      <w:r w:rsidR="00C35A59" w:rsidRPr="00E207AC">
        <w:rPr>
          <w:b/>
          <w:bCs/>
        </w:rPr>
        <w:t xml:space="preserve"> operatoria</w:t>
      </w:r>
      <w:r w:rsidR="008912DB" w:rsidRPr="00E207AC">
        <w:rPr>
          <w:b/>
          <w:bCs/>
        </w:rPr>
        <w:t>:</w:t>
      </w:r>
      <w:r w:rsidR="00806362" w:rsidRPr="00E207AC">
        <w:rPr>
          <w:b/>
          <w:bCs/>
        </w:rPr>
        <w:t xml:space="preserve"> </w:t>
      </w:r>
    </w:p>
    <w:p w14:paraId="16BC8389" w14:textId="38742E97" w:rsidR="001345F8" w:rsidRPr="001345F8" w:rsidRDefault="00294722" w:rsidP="009922B9">
      <w:r>
        <w:t xml:space="preserve">Armar tres dispositivos como indica la figura, con </w:t>
      </w:r>
      <w:r w:rsidR="001345F8">
        <w:t>3 vasos de precipitados</w:t>
      </w:r>
      <w:r w:rsidR="00CC602A">
        <w:t xml:space="preserve"> de </w:t>
      </w:r>
      <w:r>
        <w:t>1</w:t>
      </w:r>
      <w:r w:rsidR="00D67D44">
        <w:t>0</w:t>
      </w:r>
      <w:r>
        <w:t xml:space="preserve">0 o </w:t>
      </w:r>
      <w:r w:rsidR="00D67D44">
        <w:t>15</w:t>
      </w:r>
      <w:r>
        <w:t>0 ml, con papas en su interior</w:t>
      </w:r>
      <w:r w:rsidR="00D618BE">
        <w:t>. El primero con papa entera, el segundo con papa en gajos y el tercero con papa triturada o rallada.</w:t>
      </w:r>
    </w:p>
    <w:p w14:paraId="25BFE315" w14:textId="77777777" w:rsidR="00C860DA" w:rsidRDefault="00C860DA" w:rsidP="00C860DA">
      <w:pPr>
        <w:jc w:val="both"/>
      </w:pPr>
      <w:r w:rsidRPr="009922B9">
        <w:rPr>
          <w:noProof/>
        </w:rPr>
        <w:drawing>
          <wp:inline distT="0" distB="0" distL="0" distR="0" wp14:anchorId="2F344FEF" wp14:editId="04EB4B9C">
            <wp:extent cx="5612130" cy="2060575"/>
            <wp:effectExtent l="0" t="0" r="1270" b="0"/>
            <wp:docPr id="366692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92676" name=""/>
                    <pic:cNvPicPr/>
                  </pic:nvPicPr>
                  <pic:blipFill>
                    <a:blip r:embed="rId10"/>
                    <a:stretch>
                      <a:fillRect/>
                    </a:stretch>
                  </pic:blipFill>
                  <pic:spPr>
                    <a:xfrm>
                      <a:off x="0" y="0"/>
                      <a:ext cx="5612130" cy="2060575"/>
                    </a:xfrm>
                    <a:prstGeom prst="rect">
                      <a:avLst/>
                    </a:prstGeom>
                  </pic:spPr>
                </pic:pic>
              </a:graphicData>
            </a:graphic>
          </wp:inline>
        </w:drawing>
      </w:r>
    </w:p>
    <w:p w14:paraId="7AEECC6D" w14:textId="25E8000E" w:rsidR="00C860DA" w:rsidRPr="009922B9" w:rsidRDefault="00C860DA" w:rsidP="00C860DA">
      <w:pPr>
        <w:jc w:val="both"/>
      </w:pPr>
      <w:r w:rsidRPr="009922B9">
        <w:t>En cada</w:t>
      </w:r>
      <w:r w:rsidR="006E4025">
        <w:t xml:space="preserve"> </w:t>
      </w:r>
      <w:r w:rsidRPr="009922B9">
        <w:t>caso</w:t>
      </w:r>
      <w:r w:rsidR="006E4025">
        <w:t xml:space="preserve"> </w:t>
      </w:r>
      <w:r w:rsidRPr="009922B9">
        <w:t>el</w:t>
      </w:r>
      <w:r w:rsidR="006E4025">
        <w:t xml:space="preserve"> </w:t>
      </w:r>
      <w:r w:rsidRPr="009922B9">
        <w:t>estudiant</w:t>
      </w:r>
      <w:r w:rsidR="006E4025">
        <w:t xml:space="preserve">e </w:t>
      </w:r>
      <w:r w:rsidRPr="009922B9">
        <w:t>me</w:t>
      </w:r>
      <w:r w:rsidR="00EF110A">
        <w:t xml:space="preserve">dirá la </w:t>
      </w:r>
      <w:r w:rsidRPr="009922B9">
        <w:t>altura alcanzad</w:t>
      </w:r>
      <w:r w:rsidR="00EF110A">
        <w:t xml:space="preserve">a </w:t>
      </w:r>
      <w:r w:rsidRPr="009922B9">
        <w:t>por</w:t>
      </w:r>
      <w:r w:rsidR="00EF110A">
        <w:t xml:space="preserve"> </w:t>
      </w:r>
      <w:r w:rsidRPr="009922B9">
        <w:t>la</w:t>
      </w:r>
      <w:r w:rsidR="00EF110A">
        <w:t xml:space="preserve"> </w:t>
      </w:r>
      <w:r w:rsidRPr="009922B9">
        <w:t xml:space="preserve">espuma </w:t>
      </w:r>
      <w:r w:rsidR="005D524B">
        <w:t xml:space="preserve">en </w:t>
      </w:r>
      <w:r w:rsidR="00DC5F63">
        <w:t xml:space="preserve">un </w:t>
      </w:r>
      <w:r w:rsidRPr="009922B9">
        <w:t>tiempo</w:t>
      </w:r>
      <w:r w:rsidR="00DC5F63">
        <w:t xml:space="preserve"> determinado, por ejemplo 3 minutos, una vez colocada igual cantidad de peróxido de hidrogeno en cada vaso</w:t>
      </w:r>
      <w:r w:rsidR="006D2F2C">
        <w:t xml:space="preserve">. Transcurridos los 3 minutos </w:t>
      </w:r>
      <w:r w:rsidR="00996202">
        <w:t>deberían obtener un cuadro con los siguientes datos</w:t>
      </w:r>
      <w:r w:rsidRPr="009922B9">
        <w:t xml:space="preserve"> </w:t>
      </w:r>
      <w:r w:rsidR="00C46D7F">
        <w:t>por ejemplo.</w:t>
      </w:r>
    </w:p>
    <w:p w14:paraId="7EDEBC58" w14:textId="77777777" w:rsidR="00C860DA" w:rsidRPr="009922B9" w:rsidRDefault="00C860DA" w:rsidP="00C860DA">
      <w:pPr>
        <w:jc w:val="both"/>
      </w:pPr>
      <w:r w:rsidRPr="009922B9">
        <w:rPr>
          <w:noProof/>
        </w:rPr>
        <w:drawing>
          <wp:inline distT="0" distB="0" distL="0" distR="0" wp14:anchorId="51C05399" wp14:editId="5A53E9B3">
            <wp:extent cx="5612130" cy="968375"/>
            <wp:effectExtent l="0" t="0" r="1270" b="0"/>
            <wp:docPr id="1258913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13177" name=""/>
                    <pic:cNvPicPr/>
                  </pic:nvPicPr>
                  <pic:blipFill>
                    <a:blip r:embed="rId11"/>
                    <a:stretch>
                      <a:fillRect/>
                    </a:stretch>
                  </pic:blipFill>
                  <pic:spPr>
                    <a:xfrm>
                      <a:off x="0" y="0"/>
                      <a:ext cx="5612130" cy="968375"/>
                    </a:xfrm>
                    <a:prstGeom prst="rect">
                      <a:avLst/>
                    </a:prstGeom>
                  </pic:spPr>
                </pic:pic>
              </a:graphicData>
            </a:graphic>
          </wp:inline>
        </w:drawing>
      </w:r>
    </w:p>
    <w:p w14:paraId="41EC67F1" w14:textId="23D2C5B0" w:rsidR="00C860DA" w:rsidRDefault="00810F5B" w:rsidP="00C860DA">
      <w:pPr>
        <w:jc w:val="both"/>
      </w:pPr>
      <w:r>
        <w:t>Tener en cuenta que el tiempo será 3 minutos para las 3 reacciones.</w:t>
      </w:r>
      <w:r w:rsidR="00C7493F">
        <w:t xml:space="preserve"> Es decir, al mantener la variable tiempo constante es posible establecer </w:t>
      </w:r>
      <w:r w:rsidR="001D1FB6">
        <w:t>la altura de la espuma alcanzada en cada vaso</w:t>
      </w:r>
      <w:r w:rsidR="00223980">
        <w:t xml:space="preserve"> y determinar, en el mismo tiempo, en cual vaso</w:t>
      </w:r>
      <w:r w:rsidR="00F2531B">
        <w:t xml:space="preserve"> se produce mayor generación de oxígeno</w:t>
      </w:r>
      <w:r w:rsidR="00E84D6E">
        <w:t xml:space="preserve">. </w:t>
      </w:r>
    </w:p>
    <w:p w14:paraId="0E20FC2E" w14:textId="43663614" w:rsidR="00731329" w:rsidRDefault="00731329" w:rsidP="00C860DA">
      <w:pPr>
        <w:jc w:val="both"/>
      </w:pPr>
      <w:r>
        <w:t xml:space="preserve">Otro factor que entrará en juego es la Superficie de contacto, es decir, a mayor superficie de contacto mayor </w:t>
      </w:r>
      <w:r w:rsidR="00192DC5">
        <w:t xml:space="preserve">velocidad de la reacción, sumado a que </w:t>
      </w:r>
      <w:r w:rsidR="00C26DD2">
        <w:t xml:space="preserve">la </w:t>
      </w:r>
      <w:r>
        <w:t xml:space="preserve">cantidad de enzima disponible para acelerar </w:t>
      </w:r>
      <w:r w:rsidR="001575B8">
        <w:t>la reacción</w:t>
      </w:r>
      <w:r w:rsidR="00C26DD2">
        <w:t xml:space="preserve"> será mayor.</w:t>
      </w:r>
    </w:p>
    <w:p w14:paraId="2D7E1676" w14:textId="6A0472FE" w:rsidR="00C26DD2" w:rsidRDefault="00C26DD2" w:rsidP="009922B9">
      <w:r>
        <w:t>Analizar los resultados.</w:t>
      </w:r>
    </w:p>
    <w:p w14:paraId="3EBEB015" w14:textId="77777777" w:rsidR="00D67D44" w:rsidRDefault="00D67D44" w:rsidP="009922B9"/>
    <w:p w14:paraId="23674FBE" w14:textId="77777777" w:rsidR="00D67D44" w:rsidRPr="00D67D44" w:rsidRDefault="00D67D44" w:rsidP="00D67D44">
      <w:pPr>
        <w:jc w:val="both"/>
        <w:rPr>
          <w:b/>
          <w:bCs/>
          <w:color w:val="000000" w:themeColor="text1"/>
        </w:rPr>
      </w:pPr>
      <w:r w:rsidRPr="00D67D44">
        <w:rPr>
          <w:b/>
          <w:bCs/>
          <w:color w:val="000000" w:themeColor="text1"/>
        </w:rPr>
        <w:t>Elaboración del informe de laboratorio</w:t>
      </w:r>
    </w:p>
    <w:p w14:paraId="4D6AE1E5" w14:textId="77777777" w:rsidR="00D67D44" w:rsidRPr="00D67D44" w:rsidRDefault="00D67D44" w:rsidP="00D67D44">
      <w:pPr>
        <w:jc w:val="both"/>
        <w:rPr>
          <w:color w:val="000000" w:themeColor="text1"/>
        </w:rPr>
      </w:pPr>
      <w:r w:rsidRPr="00D67D44">
        <w:rPr>
          <w:color w:val="000000" w:themeColor="text1"/>
        </w:rPr>
        <w:t>Con los resultados obtenidos escribir un informe que contenga las siguientes partes.</w:t>
      </w:r>
      <w:r w:rsidRPr="00D67D44">
        <w:rPr>
          <w:color w:val="000000" w:themeColor="text1"/>
        </w:rPr>
        <w:br/>
      </w:r>
    </w:p>
    <w:p w14:paraId="1868FF09" w14:textId="77777777" w:rsidR="00D67D44" w:rsidRPr="00D67D44" w:rsidRDefault="00D67D44" w:rsidP="00D67D44">
      <w:pPr>
        <w:numPr>
          <w:ilvl w:val="0"/>
          <w:numId w:val="7"/>
        </w:numPr>
        <w:jc w:val="both"/>
        <w:rPr>
          <w:color w:val="000000" w:themeColor="text1"/>
        </w:rPr>
      </w:pPr>
      <w:r w:rsidRPr="00D67D44">
        <w:rPr>
          <w:b/>
          <w:bCs/>
          <w:color w:val="000000" w:themeColor="text1"/>
        </w:rPr>
        <w:t>Introducción.</w:t>
      </w:r>
      <w:r w:rsidRPr="00D67D44">
        <w:rPr>
          <w:color w:val="000000" w:themeColor="text1"/>
        </w:rPr>
        <w:t> Breve explicación de los principios involucrados en el experimento y sus objetivos.</w:t>
      </w:r>
    </w:p>
    <w:p w14:paraId="0F0CC4E1" w14:textId="77777777" w:rsidR="00D67D44" w:rsidRPr="00D67D44" w:rsidRDefault="00D67D44" w:rsidP="00D67D44">
      <w:pPr>
        <w:numPr>
          <w:ilvl w:val="0"/>
          <w:numId w:val="7"/>
        </w:numPr>
        <w:jc w:val="both"/>
        <w:rPr>
          <w:color w:val="000000" w:themeColor="text1"/>
        </w:rPr>
      </w:pPr>
      <w:r w:rsidRPr="00D67D44">
        <w:rPr>
          <w:b/>
          <w:bCs/>
          <w:color w:val="000000" w:themeColor="text1"/>
        </w:rPr>
        <w:t>Metodología experimental. </w:t>
      </w:r>
      <w:r w:rsidRPr="00D67D44">
        <w:rPr>
          <w:color w:val="000000" w:themeColor="text1"/>
        </w:rPr>
        <w:t>Enumeración de los materiales y los métodos empleados.</w:t>
      </w:r>
    </w:p>
    <w:p w14:paraId="77E99F96" w14:textId="77777777" w:rsidR="00D67D44" w:rsidRPr="00D67D44" w:rsidRDefault="00D67D44" w:rsidP="00D67D44">
      <w:pPr>
        <w:numPr>
          <w:ilvl w:val="0"/>
          <w:numId w:val="7"/>
        </w:numPr>
        <w:jc w:val="both"/>
        <w:rPr>
          <w:color w:val="000000" w:themeColor="text1"/>
        </w:rPr>
      </w:pPr>
      <w:r w:rsidRPr="00D67D44">
        <w:rPr>
          <w:b/>
          <w:bCs/>
          <w:color w:val="000000" w:themeColor="text1"/>
        </w:rPr>
        <w:t>Resultados. </w:t>
      </w:r>
      <w:r w:rsidRPr="00D67D44">
        <w:rPr>
          <w:color w:val="000000" w:themeColor="text1"/>
        </w:rPr>
        <w:t>Descripción de las observaciones realizadas</w:t>
      </w:r>
    </w:p>
    <w:p w14:paraId="589C3201" w14:textId="77777777" w:rsidR="00D67D44" w:rsidRPr="00D67D44" w:rsidRDefault="00D67D44" w:rsidP="00D67D44">
      <w:pPr>
        <w:numPr>
          <w:ilvl w:val="0"/>
          <w:numId w:val="7"/>
        </w:numPr>
        <w:jc w:val="both"/>
        <w:rPr>
          <w:color w:val="000000" w:themeColor="text1"/>
        </w:rPr>
      </w:pPr>
      <w:r w:rsidRPr="00D67D44">
        <w:rPr>
          <w:b/>
          <w:bCs/>
          <w:color w:val="000000" w:themeColor="text1"/>
        </w:rPr>
        <w:t>Discusión. </w:t>
      </w:r>
      <w:r w:rsidRPr="00D67D44">
        <w:rPr>
          <w:color w:val="000000" w:themeColor="text1"/>
        </w:rPr>
        <w:t>Análisis de los resultados obtenidos, incluyendo la respuesta a las preguntas: </w:t>
      </w:r>
    </w:p>
    <w:p w14:paraId="7B373B95" w14:textId="77777777" w:rsidR="00D67D44" w:rsidRPr="00D67D44" w:rsidRDefault="00D67D44" w:rsidP="00D67D44">
      <w:pPr>
        <w:numPr>
          <w:ilvl w:val="0"/>
          <w:numId w:val="8"/>
        </w:numPr>
        <w:jc w:val="both"/>
        <w:rPr>
          <w:color w:val="000000" w:themeColor="text1"/>
        </w:rPr>
      </w:pPr>
      <w:r w:rsidRPr="00D67D44">
        <w:rPr>
          <w:color w:val="000000" w:themeColor="text1"/>
        </w:rPr>
        <w:t>¿Cómo se determina si una sustancia actúa como catalizador? </w:t>
      </w:r>
    </w:p>
    <w:p w14:paraId="259A16BE" w14:textId="7651398D" w:rsidR="00D67D44" w:rsidRPr="00D67D44" w:rsidRDefault="00D67D44" w:rsidP="009922B9">
      <w:pPr>
        <w:numPr>
          <w:ilvl w:val="0"/>
          <w:numId w:val="8"/>
        </w:numPr>
        <w:jc w:val="both"/>
        <w:rPr>
          <w:color w:val="000000" w:themeColor="text1"/>
        </w:rPr>
      </w:pPr>
      <w:r w:rsidRPr="00D67D44">
        <w:rPr>
          <w:color w:val="000000" w:themeColor="text1"/>
        </w:rPr>
        <w:t>¿Cuáles son las posibles causas de variaciones y errores en las mediciones realizadas? Proponer mejoras en las condiciones experimentales para minimizarlos.</w:t>
      </w:r>
    </w:p>
    <w:p w14:paraId="30C90A1D" w14:textId="77777777" w:rsidR="00BD4E67" w:rsidRDefault="00BD4E67" w:rsidP="009922B9"/>
    <w:p w14:paraId="793027CB" w14:textId="724FB814" w:rsidR="00BD4E67" w:rsidRPr="008E43B3" w:rsidRDefault="00BD4E67" w:rsidP="009922B9">
      <w:pPr>
        <w:rPr>
          <w:b/>
          <w:bCs/>
          <w:color w:val="FF0000"/>
          <w:sz w:val="28"/>
          <w:szCs w:val="28"/>
        </w:rPr>
      </w:pPr>
      <w:r w:rsidRPr="008E43B3">
        <w:rPr>
          <w:b/>
          <w:bCs/>
          <w:color w:val="FF0000"/>
          <w:sz w:val="28"/>
          <w:szCs w:val="28"/>
        </w:rPr>
        <w:t>Experiencia alternativa</w:t>
      </w:r>
    </w:p>
    <w:p w14:paraId="34136324" w14:textId="492EEF47" w:rsidR="009922B9" w:rsidRPr="008E43B3" w:rsidRDefault="009922B9" w:rsidP="00796904">
      <w:pPr>
        <w:jc w:val="both"/>
        <w:rPr>
          <w:b/>
          <w:bCs/>
          <w:color w:val="215E99" w:themeColor="text2" w:themeTint="BF"/>
        </w:rPr>
      </w:pPr>
      <w:r w:rsidRPr="008E43B3">
        <w:rPr>
          <w:b/>
          <w:bCs/>
          <w:color w:val="215E99" w:themeColor="text2" w:themeTint="BF"/>
        </w:rPr>
        <w:t>Materiales y métodos</w:t>
      </w:r>
      <w:r w:rsidR="008912DB" w:rsidRPr="008E43B3">
        <w:rPr>
          <w:b/>
          <w:bCs/>
          <w:color w:val="215E99" w:themeColor="text2" w:themeTint="BF"/>
        </w:rPr>
        <w:t xml:space="preserve"> descripción</w:t>
      </w:r>
      <w:r w:rsidR="00BD4E67" w:rsidRPr="008E43B3">
        <w:rPr>
          <w:b/>
          <w:bCs/>
          <w:color w:val="215E99" w:themeColor="text2" w:themeTint="BF"/>
        </w:rPr>
        <w:t>:</w:t>
      </w:r>
    </w:p>
    <w:p w14:paraId="66CF1A57" w14:textId="08A6E36F" w:rsidR="009922B9" w:rsidRPr="009922B9" w:rsidRDefault="009922B9" w:rsidP="00796904">
      <w:pPr>
        <w:jc w:val="both"/>
        <w:rPr>
          <w:color w:val="215E99" w:themeColor="text2" w:themeTint="BF"/>
        </w:rPr>
      </w:pPr>
      <w:r w:rsidRPr="009922B9">
        <w:rPr>
          <w:color w:val="215E99" w:themeColor="text2" w:themeTint="BF"/>
        </w:rPr>
        <w:br/>
      </w:r>
      <w:r w:rsidRPr="009922B9">
        <w:rPr>
          <w:color w:val="215E99" w:themeColor="text2" w:themeTint="BF"/>
        </w:rPr>
        <w:fldChar w:fldCharType="begin"/>
      </w:r>
      <w:r w:rsidRPr="009922B9">
        <w:rPr>
          <w:color w:val="215E99" w:themeColor="text2" w:themeTint="BF"/>
        </w:rPr>
        <w:instrText xml:space="preserve"> INCLUDEPICTURE "/Users/rociosolangebenitez/Library/Group Containers/UBF8T346G9.ms/WebArchiveCopyPasteTempFiles/com.microsoft.Word/ver?image_id=652e46e6-3f94-4484-849b-4e61aa897cb0" \* MERGEFORMATINET </w:instrText>
      </w:r>
      <w:r w:rsidRPr="009922B9">
        <w:rPr>
          <w:color w:val="215E99" w:themeColor="text2" w:themeTint="BF"/>
        </w:rPr>
        <w:fldChar w:fldCharType="separate"/>
      </w:r>
      <w:r w:rsidRPr="00796904">
        <w:rPr>
          <w:noProof/>
          <w:color w:val="215E99" w:themeColor="text2" w:themeTint="BF"/>
        </w:rPr>
        <w:drawing>
          <wp:inline distT="0" distB="0" distL="0" distR="0" wp14:anchorId="506DE09C" wp14:editId="0BE5C443">
            <wp:extent cx="3060700" cy="2095500"/>
            <wp:effectExtent l="0" t="0" r="0" b="0"/>
            <wp:docPr id="62105623" name="Imagen 4" descr="Dibujo a color de experimento con cataliz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bujo a color de experimento con catalizado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2095500"/>
                    </a:xfrm>
                    <a:prstGeom prst="rect">
                      <a:avLst/>
                    </a:prstGeom>
                    <a:noFill/>
                    <a:ln>
                      <a:noFill/>
                    </a:ln>
                  </pic:spPr>
                </pic:pic>
              </a:graphicData>
            </a:graphic>
          </wp:inline>
        </w:drawing>
      </w:r>
      <w:r w:rsidRPr="009922B9">
        <w:rPr>
          <w:color w:val="215E99" w:themeColor="text2" w:themeTint="BF"/>
        </w:rPr>
        <w:fldChar w:fldCharType="end"/>
      </w:r>
    </w:p>
    <w:p w14:paraId="405DC75D" w14:textId="090B7D25" w:rsidR="009922B9" w:rsidRPr="009922B9" w:rsidRDefault="009922B9" w:rsidP="00796904">
      <w:pPr>
        <w:jc w:val="both"/>
        <w:rPr>
          <w:color w:val="215E99" w:themeColor="text2" w:themeTint="BF"/>
        </w:rPr>
      </w:pPr>
      <w:r w:rsidRPr="009922B9">
        <w:rPr>
          <w:color w:val="215E99" w:themeColor="text2" w:themeTint="BF"/>
        </w:rPr>
        <w:t>El oxígeno que se desprende a partir de la descomposición del agua oxigenada empuja la columna de líquido coloreado. El cronómetro se acciona cuando el líquido se encuentra en la marca 0 cm y se detiene cuando llega a 10 cm. En ese momento, la apertura de la válvula de seguridad permite que la columna de líquido descienda a la posición inicial.</w:t>
      </w:r>
      <w:r w:rsidRPr="009922B9">
        <w:rPr>
          <w:color w:val="215E99" w:themeColor="text2" w:themeTint="BF"/>
        </w:rPr>
        <w:br/>
      </w:r>
    </w:p>
    <w:p w14:paraId="68B5FEF8" w14:textId="77777777" w:rsidR="009922B9" w:rsidRPr="008E43B3" w:rsidRDefault="009922B9" w:rsidP="00796904">
      <w:pPr>
        <w:jc w:val="both"/>
        <w:rPr>
          <w:b/>
          <w:bCs/>
          <w:color w:val="215E99" w:themeColor="text2" w:themeTint="BF"/>
        </w:rPr>
      </w:pPr>
      <w:r w:rsidRPr="008E43B3">
        <w:rPr>
          <w:b/>
          <w:bCs/>
          <w:color w:val="215E99" w:themeColor="text2" w:themeTint="BF"/>
        </w:rPr>
        <w:t>Materiales</w:t>
      </w:r>
    </w:p>
    <w:p w14:paraId="2903552C" w14:textId="7AA6E8B1" w:rsidR="009922B9" w:rsidRPr="009922B9" w:rsidRDefault="009922B9" w:rsidP="00796904">
      <w:pPr>
        <w:jc w:val="both"/>
        <w:rPr>
          <w:color w:val="215E99" w:themeColor="text2" w:themeTint="BF"/>
        </w:rPr>
      </w:pPr>
    </w:p>
    <w:p w14:paraId="7FE75418"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2-5 tubos de ensayo; 2 pipetas de 5 cm</w:t>
      </w:r>
      <w:r w:rsidRPr="009922B9">
        <w:rPr>
          <w:color w:val="215E99" w:themeColor="text2" w:themeTint="BF"/>
          <w:vertAlign w:val="superscript"/>
        </w:rPr>
        <w:t>3</w:t>
      </w:r>
      <w:r w:rsidRPr="009922B9">
        <w:rPr>
          <w:color w:val="215E99" w:themeColor="text2" w:themeTint="BF"/>
        </w:rPr>
        <w:t>, vaso de precipitado, soporte metálico y agarradera.</w:t>
      </w:r>
    </w:p>
    <w:p w14:paraId="68921820"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Válvula de escape: tubo de vidrio (3 mm de diámetro y 5 cm de longitud, aproximadamente) calzado a un trozo de tubo de goma flexible, cerrado por la presión de una pinza de Mohr (o un broche), como se muestra en la figura.</w:t>
      </w:r>
    </w:p>
    <w:p w14:paraId="47B463C2"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Manómetro: tubo con dos codos (3 mm de diámetro y 30 cm de longitud total, aproximadamente), como se ve en la figura.</w:t>
      </w:r>
    </w:p>
    <w:p w14:paraId="6E63E509"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Tapón de goma para tubo de ensayo con dos perforaciones (por las que deben pasar los tubos de vidrio del manómetro y de la válvula de escape).</w:t>
      </w:r>
    </w:p>
    <w:p w14:paraId="09568920"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Marcador indeleble, regla.</w:t>
      </w:r>
    </w:p>
    <w:p w14:paraId="57D75808"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Cronómetro o reloj con segundero.</w:t>
      </w:r>
    </w:p>
    <w:p w14:paraId="7B5908B7"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Papa, manzana.</w:t>
      </w:r>
    </w:p>
    <w:p w14:paraId="21B03E35"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Espátula, cuchillo afilado, sacabocados (o tubos de bronce de 3 y 10 mm de diámetro), pinza de disección o similar.</w:t>
      </w:r>
    </w:p>
    <w:p w14:paraId="014F361F"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Agua oxigenada de 40 volúmenes (aproximadamente 100 cm</w:t>
      </w:r>
      <w:r w:rsidRPr="009922B9">
        <w:rPr>
          <w:color w:val="215E99" w:themeColor="text2" w:themeTint="BF"/>
          <w:vertAlign w:val="superscript"/>
        </w:rPr>
        <w:t>3</w:t>
      </w:r>
      <w:r w:rsidRPr="009922B9">
        <w:rPr>
          <w:color w:val="215E99" w:themeColor="text2" w:themeTint="BF"/>
        </w:rPr>
        <w:t>) y de 10 volúmenes (aproximadamente 50 cm</w:t>
      </w:r>
      <w:r w:rsidRPr="009922B9">
        <w:rPr>
          <w:color w:val="215E99" w:themeColor="text2" w:themeTint="BF"/>
          <w:vertAlign w:val="superscript"/>
        </w:rPr>
        <w:t>3</w:t>
      </w:r>
      <w:r w:rsidRPr="009922B9">
        <w:rPr>
          <w:color w:val="215E99" w:themeColor="text2" w:themeTint="BF"/>
        </w:rPr>
        <w:t>, se puede preparar por dilución de la anterior con agua destilada o desionizada), dióxido de manganeso (aproximadamente 2 gramos), arena (aproximadamente 2 gramos).</w:t>
      </w:r>
    </w:p>
    <w:p w14:paraId="56DC05F2"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Fluido coloreado, por ejemplo una solución de permanganato de potasio o de colorantes vegetales de cocina (aproximadamente 10 cm</w:t>
      </w:r>
      <w:r w:rsidRPr="009922B9">
        <w:rPr>
          <w:color w:val="215E99" w:themeColor="text2" w:themeTint="BF"/>
          <w:vertAlign w:val="superscript"/>
        </w:rPr>
        <w:t>3</w:t>
      </w:r>
      <w:r w:rsidRPr="009922B9">
        <w:rPr>
          <w:color w:val="215E99" w:themeColor="text2" w:themeTint="BF"/>
        </w:rPr>
        <w:t>)</w:t>
      </w:r>
    </w:p>
    <w:p w14:paraId="51DD0814" w14:textId="77777777" w:rsidR="009922B9" w:rsidRPr="009922B9" w:rsidRDefault="009922B9" w:rsidP="00796904">
      <w:pPr>
        <w:numPr>
          <w:ilvl w:val="0"/>
          <w:numId w:val="2"/>
        </w:numPr>
        <w:jc w:val="both"/>
        <w:rPr>
          <w:color w:val="215E99" w:themeColor="text2" w:themeTint="BF"/>
        </w:rPr>
      </w:pPr>
      <w:r w:rsidRPr="009922B9">
        <w:rPr>
          <w:color w:val="215E99" w:themeColor="text2" w:themeTint="BF"/>
        </w:rPr>
        <w:t xml:space="preserve">Soluciones de fosfato </w:t>
      </w:r>
      <w:proofErr w:type="spellStart"/>
      <w:r w:rsidRPr="009922B9">
        <w:rPr>
          <w:color w:val="215E99" w:themeColor="text2" w:themeTint="BF"/>
        </w:rPr>
        <w:t>monohidrógeno</w:t>
      </w:r>
      <w:proofErr w:type="spellEnd"/>
      <w:r w:rsidRPr="009922B9">
        <w:rPr>
          <w:color w:val="215E99" w:themeColor="text2" w:themeTint="BF"/>
        </w:rPr>
        <w:t xml:space="preserve"> de sodio (Na</w:t>
      </w:r>
      <w:r w:rsidRPr="009922B9">
        <w:rPr>
          <w:color w:val="215E99" w:themeColor="text2" w:themeTint="BF"/>
          <w:vertAlign w:val="subscript"/>
        </w:rPr>
        <w:t>2</w:t>
      </w:r>
      <w:r w:rsidRPr="009922B9">
        <w:rPr>
          <w:color w:val="215E99" w:themeColor="text2" w:themeTint="BF"/>
        </w:rPr>
        <w:t>HPO</w:t>
      </w:r>
      <w:r w:rsidRPr="009922B9">
        <w:rPr>
          <w:color w:val="215E99" w:themeColor="text2" w:themeTint="BF"/>
          <w:vertAlign w:val="subscript"/>
        </w:rPr>
        <w:t>4</w:t>
      </w:r>
      <w:r w:rsidRPr="009922B9">
        <w:rPr>
          <w:color w:val="215E99" w:themeColor="text2" w:themeTint="BF"/>
        </w:rPr>
        <w:t>) 0,2 mol/dm</w:t>
      </w:r>
      <w:r w:rsidRPr="009922B9">
        <w:rPr>
          <w:color w:val="215E99" w:themeColor="text2" w:themeTint="BF"/>
          <w:vertAlign w:val="superscript"/>
        </w:rPr>
        <w:t>3</w:t>
      </w:r>
      <w:r w:rsidRPr="009922B9">
        <w:rPr>
          <w:color w:val="215E99" w:themeColor="text2" w:themeTint="BF"/>
        </w:rPr>
        <w:t>(aproximadamente 500 cm</w:t>
      </w:r>
      <w:r w:rsidRPr="009922B9">
        <w:rPr>
          <w:color w:val="215E99" w:themeColor="text2" w:themeTint="BF"/>
          <w:vertAlign w:val="superscript"/>
        </w:rPr>
        <w:t>3</w:t>
      </w:r>
      <w:r w:rsidRPr="009922B9">
        <w:rPr>
          <w:color w:val="215E99" w:themeColor="text2" w:themeTint="BF"/>
        </w:rPr>
        <w:t>) y de ácido cítrico 0,1 mol/dm</w:t>
      </w:r>
      <w:r w:rsidRPr="009922B9">
        <w:rPr>
          <w:color w:val="215E99" w:themeColor="text2" w:themeTint="BF"/>
          <w:vertAlign w:val="superscript"/>
        </w:rPr>
        <w:t>3</w:t>
      </w:r>
      <w:r w:rsidRPr="009922B9">
        <w:rPr>
          <w:color w:val="215E99" w:themeColor="text2" w:themeTint="BF"/>
        </w:rPr>
        <w:t> (aproximadamente 300 cm</w:t>
      </w:r>
      <w:r w:rsidRPr="009922B9">
        <w:rPr>
          <w:color w:val="215E99" w:themeColor="text2" w:themeTint="BF"/>
          <w:vertAlign w:val="superscript"/>
        </w:rPr>
        <w:t>3</w:t>
      </w:r>
      <w:r w:rsidRPr="009922B9">
        <w:rPr>
          <w:color w:val="215E99" w:themeColor="text2" w:themeTint="BF"/>
        </w:rPr>
        <w:t>); para preparar 100 cm</w:t>
      </w:r>
      <w:r w:rsidRPr="009922B9">
        <w:rPr>
          <w:color w:val="215E99" w:themeColor="text2" w:themeTint="BF"/>
          <w:vertAlign w:val="superscript"/>
        </w:rPr>
        <w:t>3</w:t>
      </w:r>
      <w:r w:rsidRPr="009922B9">
        <w:rPr>
          <w:color w:val="215E99" w:themeColor="text2" w:themeTint="BF"/>
        </w:rPr>
        <w:t> de solución fosfato / ácido cítrico de distintos pH de acuerdo con las cantidades que se indican en la siguiente tabla.</w:t>
      </w:r>
    </w:p>
    <w:p w14:paraId="21EEDB2E" w14:textId="394F29CD" w:rsidR="009922B9" w:rsidRPr="009922B9" w:rsidRDefault="009922B9" w:rsidP="00796904">
      <w:pPr>
        <w:jc w:val="both"/>
        <w:rPr>
          <w:color w:val="215E99" w:themeColor="text2" w:themeTint="BF"/>
        </w:rPr>
      </w:pPr>
    </w:p>
    <w:p w14:paraId="3B8DC784" w14:textId="42B87F26" w:rsidR="009922B9" w:rsidRPr="003176DF" w:rsidRDefault="009922B9" w:rsidP="00796904">
      <w:pPr>
        <w:jc w:val="both"/>
        <w:rPr>
          <w:b/>
          <w:bCs/>
          <w:color w:val="215E99" w:themeColor="text2" w:themeTint="BF"/>
        </w:rPr>
      </w:pPr>
      <w:r w:rsidRPr="003176DF">
        <w:rPr>
          <w:b/>
          <w:bCs/>
          <w:color w:val="215E99" w:themeColor="text2" w:themeTint="BF"/>
        </w:rPr>
        <w:t>Armado del aparato</w:t>
      </w:r>
    </w:p>
    <w:p w14:paraId="492BD9FC" w14:textId="77777777" w:rsidR="009922B9" w:rsidRPr="009922B9" w:rsidRDefault="009922B9" w:rsidP="00796904">
      <w:pPr>
        <w:numPr>
          <w:ilvl w:val="0"/>
          <w:numId w:val="3"/>
        </w:numPr>
        <w:jc w:val="both"/>
        <w:rPr>
          <w:color w:val="215E99" w:themeColor="text2" w:themeTint="BF"/>
        </w:rPr>
      </w:pPr>
      <w:r w:rsidRPr="009922B9">
        <w:rPr>
          <w:color w:val="215E99" w:themeColor="text2" w:themeTint="BF"/>
        </w:rPr>
        <w:t>Fijar, con la agarradera, un tubo de ensayo al soporte, según se muestra en la figura.</w:t>
      </w:r>
    </w:p>
    <w:p w14:paraId="325679E1" w14:textId="77777777" w:rsidR="009922B9" w:rsidRPr="009922B9" w:rsidRDefault="009922B9" w:rsidP="00796904">
      <w:pPr>
        <w:numPr>
          <w:ilvl w:val="0"/>
          <w:numId w:val="3"/>
        </w:numPr>
        <w:jc w:val="both"/>
        <w:rPr>
          <w:color w:val="215E99" w:themeColor="text2" w:themeTint="BF"/>
        </w:rPr>
      </w:pPr>
      <w:r w:rsidRPr="009922B9">
        <w:rPr>
          <w:color w:val="215E99" w:themeColor="text2" w:themeTint="BF"/>
        </w:rPr>
        <w:t>Insertar el manómetro y la válvula de escape en las dos perforaciones del tapón.</w:t>
      </w:r>
    </w:p>
    <w:p w14:paraId="3A8E84B4" w14:textId="77777777" w:rsidR="009922B9" w:rsidRPr="009922B9" w:rsidRDefault="009922B9" w:rsidP="00796904">
      <w:pPr>
        <w:numPr>
          <w:ilvl w:val="0"/>
          <w:numId w:val="3"/>
        </w:numPr>
        <w:jc w:val="both"/>
        <w:rPr>
          <w:color w:val="215E99" w:themeColor="text2" w:themeTint="BF"/>
        </w:rPr>
      </w:pPr>
      <w:r w:rsidRPr="009922B9">
        <w:rPr>
          <w:color w:val="215E99" w:themeColor="text2" w:themeTint="BF"/>
        </w:rPr>
        <w:t>Introducir el tapón en el tubo de ensayo.</w:t>
      </w:r>
    </w:p>
    <w:p w14:paraId="0885D0AD" w14:textId="77777777" w:rsidR="009922B9" w:rsidRPr="009922B9" w:rsidRDefault="009922B9" w:rsidP="00796904">
      <w:pPr>
        <w:numPr>
          <w:ilvl w:val="0"/>
          <w:numId w:val="3"/>
        </w:numPr>
        <w:jc w:val="both"/>
        <w:rPr>
          <w:color w:val="215E99" w:themeColor="text2" w:themeTint="BF"/>
        </w:rPr>
      </w:pPr>
      <w:r w:rsidRPr="009922B9">
        <w:rPr>
          <w:color w:val="215E99" w:themeColor="text2" w:themeTint="BF"/>
        </w:rPr>
        <w:t>Introducir una pequeña cantidad de líquido coloreado en el tubo del manómetro, de manera que alcance un nivel de 2-3 cm de altura en cada lado del codo inferior.</w:t>
      </w:r>
    </w:p>
    <w:p w14:paraId="5DA1A76C" w14:textId="09C37628" w:rsidR="009922B9" w:rsidRPr="003176DF" w:rsidRDefault="009922B9" w:rsidP="00796904">
      <w:pPr>
        <w:numPr>
          <w:ilvl w:val="0"/>
          <w:numId w:val="3"/>
        </w:numPr>
        <w:jc w:val="both"/>
        <w:rPr>
          <w:b/>
          <w:bCs/>
          <w:color w:val="215E99" w:themeColor="text2" w:themeTint="BF"/>
        </w:rPr>
      </w:pPr>
      <w:r w:rsidRPr="009922B9">
        <w:rPr>
          <w:color w:val="215E99" w:themeColor="text2" w:themeTint="BF"/>
        </w:rPr>
        <w:t>Con un marcador, trazar el nivel del fluido coloreado en el brazo derecho del tubo (nivel cero). Hacer una segunda marca 10 cm más arriba.</w:t>
      </w:r>
      <w:r w:rsidRPr="009922B9">
        <w:rPr>
          <w:color w:val="215E99" w:themeColor="text2" w:themeTint="BF"/>
        </w:rPr>
        <w:br/>
      </w:r>
    </w:p>
    <w:p w14:paraId="1DA0B14E" w14:textId="77777777" w:rsidR="009922B9" w:rsidRPr="003176DF" w:rsidRDefault="009922B9" w:rsidP="00796904">
      <w:pPr>
        <w:jc w:val="both"/>
        <w:rPr>
          <w:b/>
          <w:bCs/>
          <w:color w:val="215E99" w:themeColor="text2" w:themeTint="BF"/>
        </w:rPr>
      </w:pPr>
      <w:r w:rsidRPr="003176DF">
        <w:rPr>
          <w:b/>
          <w:bCs/>
          <w:color w:val="215E99" w:themeColor="text2" w:themeTint="BF"/>
        </w:rPr>
        <w:t>Ensayo control sin catalizadores</w:t>
      </w:r>
    </w:p>
    <w:p w14:paraId="38BEB35C" w14:textId="77777777" w:rsidR="009922B9" w:rsidRPr="009922B9" w:rsidRDefault="009922B9" w:rsidP="00796904">
      <w:pPr>
        <w:numPr>
          <w:ilvl w:val="0"/>
          <w:numId w:val="4"/>
        </w:numPr>
        <w:jc w:val="both"/>
        <w:rPr>
          <w:color w:val="215E99" w:themeColor="text2" w:themeTint="BF"/>
        </w:rPr>
      </w:pPr>
      <w:r w:rsidRPr="009922B9">
        <w:rPr>
          <w:color w:val="215E99" w:themeColor="text2" w:themeTint="BF"/>
        </w:rPr>
        <w:t>Sacar el tapón y agregar con la pipeta 5 cm</w:t>
      </w:r>
      <w:r w:rsidRPr="009922B9">
        <w:rPr>
          <w:color w:val="215E99" w:themeColor="text2" w:themeTint="BF"/>
          <w:vertAlign w:val="superscript"/>
        </w:rPr>
        <w:t>3</w:t>
      </w:r>
      <w:r w:rsidRPr="009922B9">
        <w:rPr>
          <w:color w:val="215E99" w:themeColor="text2" w:themeTint="BF"/>
        </w:rPr>
        <w:t> de agua oxigenada de 40 volúmenes en el tubo de ensayo. Armar el aparato, según se muestra en la figura.</w:t>
      </w:r>
    </w:p>
    <w:p w14:paraId="06F3A8D7" w14:textId="77777777" w:rsidR="009922B9" w:rsidRPr="009922B9" w:rsidRDefault="009922B9" w:rsidP="00796904">
      <w:pPr>
        <w:numPr>
          <w:ilvl w:val="0"/>
          <w:numId w:val="4"/>
        </w:numPr>
        <w:jc w:val="both"/>
        <w:rPr>
          <w:color w:val="215E99" w:themeColor="text2" w:themeTint="BF"/>
        </w:rPr>
      </w:pPr>
      <w:r w:rsidRPr="009922B9">
        <w:rPr>
          <w:color w:val="215E99" w:themeColor="text2" w:themeTint="BF"/>
        </w:rPr>
        <w:t>Observar durante un minuto si se forman burbujas y si el fluido coloreado en el tubo del manómetro se desplaza.</w:t>
      </w:r>
    </w:p>
    <w:p w14:paraId="4CA10078" w14:textId="77777777" w:rsidR="009922B9" w:rsidRPr="009922B9" w:rsidRDefault="009922B9" w:rsidP="00796904">
      <w:pPr>
        <w:numPr>
          <w:ilvl w:val="0"/>
          <w:numId w:val="4"/>
        </w:numPr>
        <w:jc w:val="both"/>
        <w:rPr>
          <w:color w:val="215E99" w:themeColor="text2" w:themeTint="BF"/>
        </w:rPr>
      </w:pPr>
      <w:r w:rsidRPr="009922B9">
        <w:rPr>
          <w:color w:val="215E99" w:themeColor="text2" w:themeTint="BF"/>
        </w:rPr>
        <w:t>Sacar el tapón.</w:t>
      </w:r>
    </w:p>
    <w:p w14:paraId="579BD68E" w14:textId="77777777" w:rsidR="009922B9" w:rsidRPr="009922B9" w:rsidRDefault="009922B9" w:rsidP="00796904">
      <w:pPr>
        <w:numPr>
          <w:ilvl w:val="0"/>
          <w:numId w:val="4"/>
        </w:numPr>
        <w:jc w:val="both"/>
        <w:rPr>
          <w:color w:val="215E99" w:themeColor="text2" w:themeTint="BF"/>
        </w:rPr>
      </w:pPr>
      <w:r w:rsidRPr="009922B9">
        <w:rPr>
          <w:color w:val="215E99" w:themeColor="text2" w:themeTint="BF"/>
        </w:rPr>
        <w:t>Para determinar el efecto de un sólido que no sea catalizador, agregar una punta de espátula de arena.</w:t>
      </w:r>
    </w:p>
    <w:p w14:paraId="1082F30F" w14:textId="77777777" w:rsidR="009922B9" w:rsidRPr="009922B9" w:rsidRDefault="009922B9" w:rsidP="00796904">
      <w:pPr>
        <w:numPr>
          <w:ilvl w:val="0"/>
          <w:numId w:val="4"/>
        </w:numPr>
        <w:jc w:val="both"/>
        <w:rPr>
          <w:color w:val="215E99" w:themeColor="text2" w:themeTint="BF"/>
        </w:rPr>
      </w:pPr>
      <w:r w:rsidRPr="009922B9">
        <w:rPr>
          <w:color w:val="215E99" w:themeColor="text2" w:themeTint="BF"/>
        </w:rPr>
        <w:t>Tapar inmediatamente y tomar el tiempo. Asegurarse de que no haya pérdidas de gas.</w:t>
      </w:r>
    </w:p>
    <w:p w14:paraId="0AB34864" w14:textId="77777777" w:rsidR="009922B9" w:rsidRPr="009922B9" w:rsidRDefault="009922B9" w:rsidP="00796904">
      <w:pPr>
        <w:numPr>
          <w:ilvl w:val="0"/>
          <w:numId w:val="4"/>
        </w:numPr>
        <w:jc w:val="both"/>
        <w:rPr>
          <w:color w:val="215E99" w:themeColor="text2" w:themeTint="BF"/>
        </w:rPr>
      </w:pPr>
      <w:r w:rsidRPr="009922B9">
        <w:rPr>
          <w:color w:val="215E99" w:themeColor="text2" w:themeTint="BF"/>
        </w:rPr>
        <w:t>Agitar suavemente el tubo de ensayo. Observar si la reacción ocurre en presencia de la arena.</w:t>
      </w:r>
    </w:p>
    <w:p w14:paraId="1AECD1D0" w14:textId="77777777" w:rsidR="009922B9" w:rsidRPr="009922B9" w:rsidRDefault="009922B9" w:rsidP="00796904">
      <w:pPr>
        <w:numPr>
          <w:ilvl w:val="0"/>
          <w:numId w:val="4"/>
        </w:numPr>
        <w:jc w:val="both"/>
        <w:rPr>
          <w:color w:val="215E99" w:themeColor="text2" w:themeTint="BF"/>
        </w:rPr>
      </w:pPr>
      <w:r w:rsidRPr="009922B9">
        <w:rPr>
          <w:color w:val="215E99" w:themeColor="text2" w:themeTint="BF"/>
        </w:rPr>
        <w:t>En el caso de que se observe que se desprenden burbujas, el oxígeno desprendido desplazará el líquido del tubo del manómetro y el nivel del fluido de la rama derecha del manómetro comenzará a subir. Registrar el tiempo que demora en alcanzar la marca de los 10 cm.</w:t>
      </w:r>
    </w:p>
    <w:p w14:paraId="0A39D5DC" w14:textId="77777777" w:rsidR="009922B9" w:rsidRPr="009922B9" w:rsidRDefault="009922B9" w:rsidP="00796904">
      <w:pPr>
        <w:numPr>
          <w:ilvl w:val="0"/>
          <w:numId w:val="4"/>
        </w:numPr>
        <w:jc w:val="both"/>
        <w:rPr>
          <w:color w:val="215E99" w:themeColor="text2" w:themeTint="BF"/>
        </w:rPr>
      </w:pPr>
      <w:r w:rsidRPr="009922B9">
        <w:rPr>
          <w:color w:val="215E99" w:themeColor="text2" w:themeTint="BF"/>
        </w:rPr>
        <w:t>Si luego de 1 minuto el líquido no alcanzó la marca, destapar el tubo. El nivel del líquido volverá a la posición inicial (nivel cero).</w:t>
      </w:r>
    </w:p>
    <w:p w14:paraId="64575266" w14:textId="633C6A16" w:rsidR="009922B9" w:rsidRPr="003176DF" w:rsidRDefault="009922B9" w:rsidP="00796904">
      <w:pPr>
        <w:numPr>
          <w:ilvl w:val="0"/>
          <w:numId w:val="4"/>
        </w:numPr>
        <w:jc w:val="both"/>
        <w:rPr>
          <w:color w:val="215E99" w:themeColor="text2" w:themeTint="BF"/>
        </w:rPr>
      </w:pPr>
      <w:r w:rsidRPr="009922B9">
        <w:rPr>
          <w:color w:val="215E99" w:themeColor="text2" w:themeTint="BF"/>
        </w:rPr>
        <w:t>Describir si se observa desprendimiento de oxígeno en ausencia de catalizadores. Justificar la observación.</w:t>
      </w:r>
      <w:r w:rsidRPr="003176DF">
        <w:rPr>
          <w:color w:val="215E99" w:themeColor="text2" w:themeTint="BF"/>
        </w:rPr>
        <w:br/>
      </w:r>
    </w:p>
    <w:p w14:paraId="0501125D" w14:textId="77777777" w:rsidR="009922B9" w:rsidRPr="003176DF" w:rsidRDefault="009922B9" w:rsidP="00796904">
      <w:pPr>
        <w:jc w:val="both"/>
        <w:rPr>
          <w:b/>
          <w:bCs/>
          <w:color w:val="215E99" w:themeColor="text2" w:themeTint="BF"/>
        </w:rPr>
      </w:pPr>
      <w:r w:rsidRPr="003176DF">
        <w:rPr>
          <w:b/>
          <w:bCs/>
          <w:color w:val="215E99" w:themeColor="text2" w:themeTint="BF"/>
        </w:rPr>
        <w:t>Ensayo del efecto catalizador del dióxido de manganeso</w:t>
      </w:r>
    </w:p>
    <w:p w14:paraId="152A1E34" w14:textId="77777777" w:rsidR="009922B9" w:rsidRPr="009922B9" w:rsidRDefault="009922B9" w:rsidP="00796904">
      <w:pPr>
        <w:numPr>
          <w:ilvl w:val="0"/>
          <w:numId w:val="5"/>
        </w:numPr>
        <w:jc w:val="both"/>
        <w:rPr>
          <w:color w:val="215E99" w:themeColor="text2" w:themeTint="BF"/>
        </w:rPr>
      </w:pPr>
      <w:r w:rsidRPr="009922B9">
        <w:rPr>
          <w:color w:val="215E99" w:themeColor="text2" w:themeTint="BF"/>
        </w:rPr>
        <w:t>Colocar en el aparato, como se muestra en la figura, un tubo de ensayo con 5 cm</w:t>
      </w:r>
      <w:r w:rsidRPr="009922B9">
        <w:rPr>
          <w:color w:val="215E99" w:themeColor="text2" w:themeTint="BF"/>
          <w:vertAlign w:val="superscript"/>
        </w:rPr>
        <w:t>3</w:t>
      </w:r>
      <w:r w:rsidRPr="009922B9">
        <w:rPr>
          <w:color w:val="215E99" w:themeColor="text2" w:themeTint="BF"/>
        </w:rPr>
        <w:t>de agua oxigenada de 10 volúmenes.</w:t>
      </w:r>
    </w:p>
    <w:p w14:paraId="0BD56F02" w14:textId="77777777" w:rsidR="009922B9" w:rsidRPr="009922B9" w:rsidRDefault="009922B9" w:rsidP="00796904">
      <w:pPr>
        <w:numPr>
          <w:ilvl w:val="0"/>
          <w:numId w:val="5"/>
        </w:numPr>
        <w:jc w:val="both"/>
        <w:rPr>
          <w:color w:val="215E99" w:themeColor="text2" w:themeTint="BF"/>
        </w:rPr>
      </w:pPr>
      <w:r w:rsidRPr="009922B9">
        <w:rPr>
          <w:color w:val="215E99" w:themeColor="text2" w:themeTint="BF"/>
        </w:rPr>
        <w:t>Agregar una punta de espátula de dióxido de manganeso. Tapar el tubo.</w:t>
      </w:r>
    </w:p>
    <w:p w14:paraId="16106975" w14:textId="77777777" w:rsidR="009922B9" w:rsidRPr="009922B9" w:rsidRDefault="009922B9" w:rsidP="00796904">
      <w:pPr>
        <w:numPr>
          <w:ilvl w:val="0"/>
          <w:numId w:val="5"/>
        </w:numPr>
        <w:jc w:val="both"/>
        <w:rPr>
          <w:color w:val="215E99" w:themeColor="text2" w:themeTint="BF"/>
        </w:rPr>
      </w:pPr>
      <w:r w:rsidRPr="009922B9">
        <w:rPr>
          <w:color w:val="215E99" w:themeColor="text2" w:themeTint="BF"/>
        </w:rPr>
        <w:t>El desprendimiento de gas hará subir el líquido en el manómetro. Abrir la válvula de escape para permitir que el líquido vuelva a la marca inferior.</w:t>
      </w:r>
    </w:p>
    <w:p w14:paraId="0EAA7D28" w14:textId="77777777" w:rsidR="009922B9" w:rsidRPr="009922B9" w:rsidRDefault="009922B9" w:rsidP="00796904">
      <w:pPr>
        <w:numPr>
          <w:ilvl w:val="0"/>
          <w:numId w:val="5"/>
        </w:numPr>
        <w:jc w:val="both"/>
        <w:rPr>
          <w:color w:val="215E99" w:themeColor="text2" w:themeTint="BF"/>
        </w:rPr>
      </w:pPr>
      <w:r w:rsidRPr="009922B9">
        <w:rPr>
          <w:color w:val="215E99" w:themeColor="text2" w:themeTint="BF"/>
        </w:rPr>
        <w:t>Cerrar la válvula y comenzar a tomar el tiempo.</w:t>
      </w:r>
    </w:p>
    <w:p w14:paraId="3D901E3B" w14:textId="77777777" w:rsidR="009922B9" w:rsidRPr="009922B9" w:rsidRDefault="009922B9" w:rsidP="00796904">
      <w:pPr>
        <w:numPr>
          <w:ilvl w:val="0"/>
          <w:numId w:val="5"/>
        </w:numPr>
        <w:jc w:val="both"/>
        <w:rPr>
          <w:color w:val="215E99" w:themeColor="text2" w:themeTint="BF"/>
        </w:rPr>
      </w:pPr>
      <w:r w:rsidRPr="009922B9">
        <w:rPr>
          <w:color w:val="215E99" w:themeColor="text2" w:themeTint="BF"/>
        </w:rPr>
        <w:t>Registrar el tiempo que tarda el líquido coloreado en alcanzar la marca de los 10 cm y calcular la velocidad de reacción en unidades arbitrarias.</w:t>
      </w:r>
    </w:p>
    <w:p w14:paraId="5CE487D6" w14:textId="77777777" w:rsidR="009922B9" w:rsidRPr="009922B9" w:rsidRDefault="009922B9" w:rsidP="00796904">
      <w:pPr>
        <w:numPr>
          <w:ilvl w:val="0"/>
          <w:numId w:val="5"/>
        </w:numPr>
        <w:jc w:val="both"/>
        <w:rPr>
          <w:color w:val="215E99" w:themeColor="text2" w:themeTint="BF"/>
        </w:rPr>
      </w:pPr>
      <w:r w:rsidRPr="009922B9">
        <w:rPr>
          <w:color w:val="215E99" w:themeColor="text2" w:themeTint="BF"/>
        </w:rPr>
        <w:t>Destapar el tubo y repetir el experimento en otro tubo limpio con 5 cm</w:t>
      </w:r>
      <w:r w:rsidRPr="009922B9">
        <w:rPr>
          <w:color w:val="215E99" w:themeColor="text2" w:themeTint="BF"/>
          <w:vertAlign w:val="superscript"/>
        </w:rPr>
        <w:t>3</w:t>
      </w:r>
      <w:r w:rsidRPr="009922B9">
        <w:rPr>
          <w:color w:val="215E99" w:themeColor="text2" w:themeTint="BF"/>
        </w:rPr>
        <w:t> de agua oxigenada y 5 cm</w:t>
      </w:r>
      <w:r w:rsidRPr="009922B9">
        <w:rPr>
          <w:color w:val="215E99" w:themeColor="text2" w:themeTint="BF"/>
          <w:vertAlign w:val="superscript"/>
        </w:rPr>
        <w:t>3</w:t>
      </w:r>
      <w:r w:rsidRPr="009922B9">
        <w:rPr>
          <w:color w:val="215E99" w:themeColor="text2" w:themeTint="BF"/>
        </w:rPr>
        <w:t> de solución de pH 7.</w:t>
      </w:r>
    </w:p>
    <w:p w14:paraId="463C04BE" w14:textId="77777777" w:rsidR="009922B9" w:rsidRPr="009922B9" w:rsidRDefault="009922B9" w:rsidP="00796904">
      <w:pPr>
        <w:numPr>
          <w:ilvl w:val="0"/>
          <w:numId w:val="5"/>
        </w:numPr>
        <w:jc w:val="both"/>
        <w:rPr>
          <w:color w:val="215E99" w:themeColor="text2" w:themeTint="BF"/>
        </w:rPr>
      </w:pPr>
      <w:r w:rsidRPr="009922B9">
        <w:rPr>
          <w:color w:val="215E99" w:themeColor="text2" w:themeTint="BF"/>
        </w:rPr>
        <w:t>Repetir el experimento pero utilizando 5 cm</w:t>
      </w:r>
      <w:r w:rsidRPr="009922B9">
        <w:rPr>
          <w:color w:val="215E99" w:themeColor="text2" w:themeTint="BF"/>
          <w:vertAlign w:val="superscript"/>
        </w:rPr>
        <w:t>3</w:t>
      </w:r>
      <w:r w:rsidRPr="009922B9">
        <w:rPr>
          <w:color w:val="215E99" w:themeColor="text2" w:themeTint="BF"/>
        </w:rPr>
        <w:t> de solución de pH 8.</w:t>
      </w:r>
    </w:p>
    <w:p w14:paraId="078ECB5D" w14:textId="77777777" w:rsidR="009922B9" w:rsidRPr="009922B9" w:rsidRDefault="009922B9" w:rsidP="00796904">
      <w:pPr>
        <w:numPr>
          <w:ilvl w:val="0"/>
          <w:numId w:val="5"/>
        </w:numPr>
        <w:jc w:val="both"/>
        <w:rPr>
          <w:color w:val="215E99" w:themeColor="text2" w:themeTint="BF"/>
        </w:rPr>
      </w:pPr>
      <w:r w:rsidRPr="009922B9">
        <w:rPr>
          <w:color w:val="215E99" w:themeColor="text2" w:themeTint="BF"/>
        </w:rPr>
        <w:t>Repetir el experimento pero utilizando 5 cm</w:t>
      </w:r>
      <w:r w:rsidRPr="009922B9">
        <w:rPr>
          <w:color w:val="215E99" w:themeColor="text2" w:themeTint="BF"/>
          <w:vertAlign w:val="superscript"/>
        </w:rPr>
        <w:t>3</w:t>
      </w:r>
      <w:r w:rsidRPr="009922B9">
        <w:rPr>
          <w:color w:val="215E99" w:themeColor="text2" w:themeTint="BF"/>
        </w:rPr>
        <w:t> de solución de pH 3.</w:t>
      </w:r>
    </w:p>
    <w:p w14:paraId="3623AAD6" w14:textId="0878CA17" w:rsidR="009922B9" w:rsidRPr="009922B9" w:rsidRDefault="009922B9" w:rsidP="00796904">
      <w:pPr>
        <w:numPr>
          <w:ilvl w:val="0"/>
          <w:numId w:val="5"/>
        </w:numPr>
        <w:jc w:val="both"/>
        <w:rPr>
          <w:color w:val="215E99" w:themeColor="text2" w:themeTint="BF"/>
        </w:rPr>
      </w:pPr>
      <w:r w:rsidRPr="009922B9">
        <w:rPr>
          <w:color w:val="215E99" w:themeColor="text2" w:themeTint="BF"/>
        </w:rPr>
        <w:t>Tabular y comparar las velocidades de reacción obtenidas.</w:t>
      </w:r>
      <w:r w:rsidRPr="009922B9">
        <w:rPr>
          <w:color w:val="215E99" w:themeColor="text2" w:themeTint="BF"/>
        </w:rPr>
        <w:br/>
      </w:r>
    </w:p>
    <w:p w14:paraId="115D9216" w14:textId="77777777" w:rsidR="009922B9" w:rsidRPr="003176DF" w:rsidRDefault="009922B9" w:rsidP="00796904">
      <w:pPr>
        <w:jc w:val="both"/>
        <w:rPr>
          <w:b/>
          <w:bCs/>
          <w:color w:val="215E99" w:themeColor="text2" w:themeTint="BF"/>
        </w:rPr>
      </w:pPr>
      <w:r w:rsidRPr="003176DF">
        <w:rPr>
          <w:b/>
          <w:bCs/>
          <w:color w:val="215E99" w:themeColor="text2" w:themeTint="BF"/>
        </w:rPr>
        <w:t>Ensayo con catalasa de papa</w:t>
      </w:r>
    </w:p>
    <w:p w14:paraId="4DBA0E43" w14:textId="77777777" w:rsidR="009922B9" w:rsidRPr="009922B9" w:rsidRDefault="009922B9" w:rsidP="00796904">
      <w:pPr>
        <w:numPr>
          <w:ilvl w:val="0"/>
          <w:numId w:val="6"/>
        </w:numPr>
        <w:jc w:val="both"/>
        <w:rPr>
          <w:color w:val="215E99" w:themeColor="text2" w:themeTint="BF"/>
        </w:rPr>
      </w:pPr>
      <w:r w:rsidRPr="009922B9">
        <w:rPr>
          <w:color w:val="215E99" w:themeColor="text2" w:themeTint="BF"/>
        </w:rPr>
        <w:t>Con el sacabocados, cortar cilindros de papa de aproximadamente 1 cm de diámetro y 6 cm de largo. </w:t>
      </w:r>
    </w:p>
    <w:p w14:paraId="75C209FC" w14:textId="77777777" w:rsidR="009922B9" w:rsidRPr="009922B9" w:rsidRDefault="009922B9" w:rsidP="00796904">
      <w:pPr>
        <w:numPr>
          <w:ilvl w:val="0"/>
          <w:numId w:val="6"/>
        </w:numPr>
        <w:jc w:val="both"/>
        <w:rPr>
          <w:color w:val="215E99" w:themeColor="text2" w:themeTint="BF"/>
        </w:rPr>
      </w:pPr>
      <w:r w:rsidRPr="009922B9">
        <w:rPr>
          <w:color w:val="215E99" w:themeColor="text2" w:themeTint="BF"/>
        </w:rPr>
        <w:t>Cortar los cilindros en discos de 1 mm de espesor y conservarlos sumergidos en agua dentro de un vaso de precipitado. Preparar, por lo menos, 60 discos.</w:t>
      </w:r>
    </w:p>
    <w:p w14:paraId="30060D19" w14:textId="77777777" w:rsidR="009922B9" w:rsidRPr="009922B9" w:rsidRDefault="009922B9" w:rsidP="00796904">
      <w:pPr>
        <w:numPr>
          <w:ilvl w:val="0"/>
          <w:numId w:val="6"/>
        </w:numPr>
        <w:jc w:val="both"/>
        <w:rPr>
          <w:color w:val="215E99" w:themeColor="text2" w:themeTint="BF"/>
        </w:rPr>
      </w:pPr>
      <w:r w:rsidRPr="009922B9">
        <w:rPr>
          <w:color w:val="215E99" w:themeColor="text2" w:themeTint="BF"/>
        </w:rPr>
        <w:t>Colocar en el tubo de ensayo 10 discos de papa y 5 cm</w:t>
      </w:r>
      <w:r w:rsidRPr="009922B9">
        <w:rPr>
          <w:color w:val="215E99" w:themeColor="text2" w:themeTint="BF"/>
          <w:vertAlign w:val="superscript"/>
        </w:rPr>
        <w:t>3</w:t>
      </w:r>
      <w:r w:rsidRPr="009922B9">
        <w:rPr>
          <w:color w:val="215E99" w:themeColor="text2" w:themeTint="BF"/>
        </w:rPr>
        <w:t> de solución de pH 3. Agregar 5 cm</w:t>
      </w:r>
      <w:r w:rsidRPr="009922B9">
        <w:rPr>
          <w:color w:val="215E99" w:themeColor="text2" w:themeTint="BF"/>
          <w:vertAlign w:val="superscript"/>
        </w:rPr>
        <w:t>3</w:t>
      </w:r>
      <w:r w:rsidRPr="009922B9">
        <w:rPr>
          <w:color w:val="215E99" w:themeColor="text2" w:themeTint="BF"/>
        </w:rPr>
        <w:t> de agua oxigenada, tapar rápidamente y tomar el tiempo en el que el líquido coloreado alcanza la marca de los 10 cm.</w:t>
      </w:r>
    </w:p>
    <w:p w14:paraId="22E89DE2" w14:textId="77777777" w:rsidR="00BD4E67" w:rsidRPr="00796904" w:rsidRDefault="00BD4E67" w:rsidP="00796904">
      <w:pPr>
        <w:jc w:val="both"/>
        <w:rPr>
          <w:b/>
          <w:bCs/>
          <w:color w:val="215E99" w:themeColor="text2" w:themeTint="BF"/>
        </w:rPr>
      </w:pPr>
    </w:p>
    <w:p w14:paraId="423E0927" w14:textId="43BC1E71" w:rsidR="009922B9" w:rsidRPr="003176DF" w:rsidRDefault="009922B9" w:rsidP="00796904">
      <w:pPr>
        <w:jc w:val="both"/>
        <w:rPr>
          <w:b/>
          <w:bCs/>
          <w:color w:val="215E99" w:themeColor="text2" w:themeTint="BF"/>
        </w:rPr>
      </w:pPr>
      <w:r w:rsidRPr="003176DF">
        <w:rPr>
          <w:b/>
          <w:bCs/>
          <w:color w:val="215E99" w:themeColor="text2" w:themeTint="BF"/>
        </w:rPr>
        <w:t>Ensayo con catalasa de manzana</w:t>
      </w:r>
    </w:p>
    <w:p w14:paraId="60F1FD00" w14:textId="1E4B1409" w:rsidR="009922B9" w:rsidRPr="003176DF" w:rsidRDefault="009922B9" w:rsidP="00796904">
      <w:pPr>
        <w:jc w:val="both"/>
        <w:rPr>
          <w:b/>
          <w:bCs/>
          <w:color w:val="215E99" w:themeColor="text2" w:themeTint="BF"/>
        </w:rPr>
      </w:pPr>
      <w:r w:rsidRPr="009922B9">
        <w:rPr>
          <w:color w:val="215E99" w:themeColor="text2" w:themeTint="BF"/>
        </w:rPr>
        <w:t>Con el sacabocados, cortar cilindros de manzana de aproximadamente 1 cm de diámetro. Cortar los cilindros en discos de 1 mm de espesor y conservarlos sumergidos en agua dentro de un vaso de precipitado. Preparar por lo menos 60 discos.</w:t>
      </w:r>
      <w:r w:rsidRPr="009922B9">
        <w:rPr>
          <w:color w:val="215E99" w:themeColor="text2" w:themeTint="BF"/>
        </w:rPr>
        <w:br/>
        <w:t>Colocar en el tubo de ensayo 10 discos de manzana y 5 cm3 de solución de pH 3. Agregar 5 cm3 de agua oxigenada, tapar rápidamente y tomar el tiempo en el que el líquido coloreado alcanza la marca de los 10 cm.</w:t>
      </w:r>
      <w:r w:rsidRPr="009922B9">
        <w:rPr>
          <w:color w:val="215E99" w:themeColor="text2" w:themeTint="BF"/>
        </w:rPr>
        <w:br/>
        <w:t>Calcular la velocidad de reacción.</w:t>
      </w:r>
      <w:r w:rsidRPr="009922B9">
        <w:rPr>
          <w:color w:val="215E99" w:themeColor="text2" w:themeTint="BF"/>
        </w:rPr>
        <w:br/>
        <w:t>Enjuagar bien el tubo de ensayo. Repetir la determinación de la velocidad de reacción con cada una de las soluciones de pH conocido preparadas (pH 4, pH 5, pH 6, pH 7 y pH 8). Utilizar en cada determinación una pipeta limpia y discos sin usar.</w:t>
      </w:r>
      <w:r w:rsidRPr="009922B9">
        <w:rPr>
          <w:color w:val="215E99" w:themeColor="text2" w:themeTint="BF"/>
        </w:rPr>
        <w:br/>
        <w:t>Representar los resultados en una tabla y en un gráfico de velocidad de reacción en función del pH.</w:t>
      </w:r>
      <w:r w:rsidRPr="009922B9">
        <w:rPr>
          <w:color w:val="215E99" w:themeColor="text2" w:themeTint="BF"/>
        </w:rPr>
        <w:br/>
        <w:t>Describir la variación de la velocidad de reacción según el pH. Estimar cuál es el pH óptimo para la reacción catalizada por catalasa de manzana.</w:t>
      </w:r>
      <w:r w:rsidRPr="009922B9">
        <w:rPr>
          <w:color w:val="215E99" w:themeColor="text2" w:themeTint="BF"/>
        </w:rPr>
        <w:br/>
      </w:r>
    </w:p>
    <w:p w14:paraId="3E83CF0E" w14:textId="77777777" w:rsidR="009922B9" w:rsidRPr="003176DF" w:rsidRDefault="009922B9" w:rsidP="00796904">
      <w:pPr>
        <w:jc w:val="both"/>
        <w:rPr>
          <w:b/>
          <w:bCs/>
          <w:color w:val="215E99" w:themeColor="text2" w:themeTint="BF"/>
        </w:rPr>
      </w:pPr>
      <w:r w:rsidRPr="003176DF">
        <w:rPr>
          <w:b/>
          <w:bCs/>
          <w:color w:val="215E99" w:themeColor="text2" w:themeTint="BF"/>
        </w:rPr>
        <w:t>Cálculo de la velocidad de reacción</w:t>
      </w:r>
    </w:p>
    <w:p w14:paraId="61AB0EB2" w14:textId="01FB94AC" w:rsidR="00DB0CC3" w:rsidRPr="00796904" w:rsidRDefault="009922B9" w:rsidP="00796904">
      <w:pPr>
        <w:jc w:val="both"/>
        <w:rPr>
          <w:color w:val="215E99" w:themeColor="text2" w:themeTint="BF"/>
        </w:rPr>
      </w:pPr>
      <w:r w:rsidRPr="009922B9">
        <w:rPr>
          <w:color w:val="215E99" w:themeColor="text2" w:themeTint="BF"/>
        </w:rPr>
        <w:t>Cuando el agua oxigenada se descompone se desprende oxígeno, que desplaza el líquido en el manómetro. La velocidad de la reacción puede expresarse como el volumen de oxígeno desprendido por unidad de tiempo:</w:t>
      </w:r>
      <w:r w:rsidRPr="009922B9">
        <w:rPr>
          <w:color w:val="215E99" w:themeColor="text2" w:themeTint="BF"/>
        </w:rPr>
        <w:br/>
      </w:r>
      <w:r w:rsidRPr="009922B9">
        <w:rPr>
          <w:color w:val="215E99" w:themeColor="text2" w:themeTint="BF"/>
        </w:rPr>
        <w:br/>
      </w:r>
      <w:r w:rsidRPr="009922B9">
        <w:rPr>
          <w:b/>
          <w:bCs/>
          <w:color w:val="215E99" w:themeColor="text2" w:themeTint="BF"/>
        </w:rPr>
        <w:t>Velocidad = volumen / tiempo</w:t>
      </w:r>
      <w:r w:rsidRPr="009922B9">
        <w:rPr>
          <w:color w:val="215E99" w:themeColor="text2" w:themeTint="BF"/>
        </w:rPr>
        <w:br/>
      </w:r>
      <w:r w:rsidRPr="009922B9">
        <w:rPr>
          <w:color w:val="215E99" w:themeColor="text2" w:themeTint="BF"/>
        </w:rPr>
        <w:br/>
        <w:t>El volumen del gas desprendido, en el tiempo en que el líquido del manómetro llega desde la marca inicial a la de 10 cm, es igual al volumen del interior del tubo del manómetro entre las dos marcas.</w:t>
      </w:r>
      <w:r w:rsidRPr="009922B9">
        <w:rPr>
          <w:color w:val="215E99" w:themeColor="text2" w:themeTint="BF"/>
        </w:rPr>
        <w:br/>
      </w:r>
      <w:r w:rsidRPr="009922B9">
        <w:rPr>
          <w:color w:val="215E99" w:themeColor="text2" w:themeTint="BF"/>
        </w:rPr>
        <w:br/>
        <w:t>Como el volumen que se mide es siempre igual en todo el experimento, se puede expresar la velocidad de reacción en unidades arbitrarias, reemplazando este volumen por un número cualquiera, por ejemplo 1.000 (así se obtienen números suficientemente grandes). Si el tiempo que tarda el líquido en alcanzar la marca superior se mide en segundos, entonces:</w:t>
      </w:r>
      <w:r w:rsidRPr="009922B9">
        <w:rPr>
          <w:color w:val="215E99" w:themeColor="text2" w:themeTint="BF"/>
        </w:rPr>
        <w:br/>
      </w:r>
      <w:r w:rsidRPr="009922B9">
        <w:rPr>
          <w:color w:val="215E99" w:themeColor="text2" w:themeTint="BF"/>
        </w:rPr>
        <w:br/>
      </w:r>
      <w:r w:rsidRPr="009922B9">
        <w:rPr>
          <w:b/>
          <w:bCs/>
          <w:color w:val="215E99" w:themeColor="text2" w:themeTint="BF"/>
        </w:rPr>
        <w:t>Velocidad (en unidades arbitrarias) = 1.000 / tiempo (en segundos)</w:t>
      </w:r>
    </w:p>
    <w:p w14:paraId="43C412DA" w14:textId="410147B2" w:rsidR="009922B9" w:rsidRPr="009922B9" w:rsidRDefault="009922B9" w:rsidP="00796904">
      <w:pPr>
        <w:jc w:val="both"/>
        <w:rPr>
          <w:color w:val="215E99" w:themeColor="text2" w:themeTint="BF"/>
        </w:rPr>
      </w:pPr>
    </w:p>
    <w:p w14:paraId="54140272" w14:textId="77777777" w:rsidR="009922B9" w:rsidRPr="003176DF" w:rsidRDefault="009922B9" w:rsidP="00796904">
      <w:pPr>
        <w:jc w:val="both"/>
        <w:rPr>
          <w:b/>
          <w:bCs/>
          <w:color w:val="215E99" w:themeColor="text2" w:themeTint="BF"/>
        </w:rPr>
      </w:pPr>
      <w:r w:rsidRPr="003176DF">
        <w:rPr>
          <w:b/>
          <w:bCs/>
          <w:color w:val="215E99" w:themeColor="text2" w:themeTint="BF"/>
        </w:rPr>
        <w:t>Elaboración del informe de laboratorio</w:t>
      </w:r>
    </w:p>
    <w:p w14:paraId="1EAEB3AC" w14:textId="3BBBEF1E" w:rsidR="009922B9" w:rsidRPr="009922B9" w:rsidRDefault="009922B9" w:rsidP="00796904">
      <w:pPr>
        <w:jc w:val="both"/>
        <w:rPr>
          <w:color w:val="215E99" w:themeColor="text2" w:themeTint="BF"/>
        </w:rPr>
      </w:pPr>
      <w:r w:rsidRPr="009922B9">
        <w:rPr>
          <w:color w:val="215E99" w:themeColor="text2" w:themeTint="BF"/>
        </w:rPr>
        <w:t>Con los resultados obtenidos escribir un informe que contenga las siguientes partes.</w:t>
      </w:r>
      <w:r w:rsidRPr="009922B9">
        <w:rPr>
          <w:color w:val="215E99" w:themeColor="text2" w:themeTint="BF"/>
        </w:rPr>
        <w:br/>
      </w:r>
    </w:p>
    <w:p w14:paraId="2F2F824F" w14:textId="77777777" w:rsidR="009922B9" w:rsidRPr="009922B9" w:rsidRDefault="009922B9" w:rsidP="00796904">
      <w:pPr>
        <w:numPr>
          <w:ilvl w:val="0"/>
          <w:numId w:val="7"/>
        </w:numPr>
        <w:jc w:val="both"/>
        <w:rPr>
          <w:color w:val="215E99" w:themeColor="text2" w:themeTint="BF"/>
        </w:rPr>
      </w:pPr>
      <w:r w:rsidRPr="009922B9">
        <w:rPr>
          <w:b/>
          <w:bCs/>
          <w:color w:val="215E99" w:themeColor="text2" w:themeTint="BF"/>
        </w:rPr>
        <w:t>Introducción.</w:t>
      </w:r>
      <w:r w:rsidRPr="009922B9">
        <w:rPr>
          <w:color w:val="215E99" w:themeColor="text2" w:themeTint="BF"/>
        </w:rPr>
        <w:t> Breve explicación de los principios involucrados en el experimento y sus objetivos.</w:t>
      </w:r>
    </w:p>
    <w:p w14:paraId="4CA6ECB6" w14:textId="77777777" w:rsidR="009922B9" w:rsidRPr="009922B9" w:rsidRDefault="009922B9" w:rsidP="00796904">
      <w:pPr>
        <w:numPr>
          <w:ilvl w:val="0"/>
          <w:numId w:val="7"/>
        </w:numPr>
        <w:jc w:val="both"/>
        <w:rPr>
          <w:color w:val="215E99" w:themeColor="text2" w:themeTint="BF"/>
        </w:rPr>
      </w:pPr>
      <w:r w:rsidRPr="009922B9">
        <w:rPr>
          <w:b/>
          <w:bCs/>
          <w:color w:val="215E99" w:themeColor="text2" w:themeTint="BF"/>
        </w:rPr>
        <w:t>Metodología experimental. </w:t>
      </w:r>
      <w:r w:rsidRPr="009922B9">
        <w:rPr>
          <w:color w:val="215E99" w:themeColor="text2" w:themeTint="BF"/>
        </w:rPr>
        <w:t>Enumeración de los materiales y los métodos empleados.</w:t>
      </w:r>
    </w:p>
    <w:p w14:paraId="3AD3DE0E" w14:textId="14F61E1A" w:rsidR="009922B9" w:rsidRPr="009922B9" w:rsidRDefault="009922B9" w:rsidP="00796904">
      <w:pPr>
        <w:numPr>
          <w:ilvl w:val="0"/>
          <w:numId w:val="7"/>
        </w:numPr>
        <w:jc w:val="both"/>
        <w:rPr>
          <w:color w:val="215E99" w:themeColor="text2" w:themeTint="BF"/>
        </w:rPr>
      </w:pPr>
      <w:r w:rsidRPr="009922B9">
        <w:rPr>
          <w:b/>
          <w:bCs/>
          <w:color w:val="215E99" w:themeColor="text2" w:themeTint="BF"/>
        </w:rPr>
        <w:t>Resultados. </w:t>
      </w:r>
      <w:r w:rsidRPr="009922B9">
        <w:rPr>
          <w:color w:val="215E99" w:themeColor="text2" w:themeTint="BF"/>
        </w:rPr>
        <w:t>Descripción de las observaciones realizadas</w:t>
      </w:r>
    </w:p>
    <w:p w14:paraId="6CFA940D" w14:textId="77777777" w:rsidR="009922B9" w:rsidRPr="009922B9" w:rsidRDefault="009922B9" w:rsidP="00796904">
      <w:pPr>
        <w:numPr>
          <w:ilvl w:val="0"/>
          <w:numId w:val="7"/>
        </w:numPr>
        <w:jc w:val="both"/>
        <w:rPr>
          <w:color w:val="215E99" w:themeColor="text2" w:themeTint="BF"/>
        </w:rPr>
      </w:pPr>
      <w:r w:rsidRPr="009922B9">
        <w:rPr>
          <w:b/>
          <w:bCs/>
          <w:color w:val="215E99" w:themeColor="text2" w:themeTint="BF"/>
        </w:rPr>
        <w:t>Discusión. </w:t>
      </w:r>
      <w:r w:rsidRPr="009922B9">
        <w:rPr>
          <w:color w:val="215E99" w:themeColor="text2" w:themeTint="BF"/>
        </w:rPr>
        <w:t>Análisis de los resultados obtenidos, incluyendo la respuesta a las preguntas: </w:t>
      </w:r>
    </w:p>
    <w:p w14:paraId="640EB62C" w14:textId="77777777" w:rsidR="009922B9" w:rsidRPr="009922B9" w:rsidRDefault="009922B9" w:rsidP="00796904">
      <w:pPr>
        <w:numPr>
          <w:ilvl w:val="0"/>
          <w:numId w:val="8"/>
        </w:numPr>
        <w:jc w:val="both"/>
        <w:rPr>
          <w:color w:val="215E99" w:themeColor="text2" w:themeTint="BF"/>
        </w:rPr>
      </w:pPr>
      <w:r w:rsidRPr="009922B9">
        <w:rPr>
          <w:color w:val="215E99" w:themeColor="text2" w:themeTint="BF"/>
        </w:rPr>
        <w:t>¿Cómo se determina si una sustancia actúa como catalizador? </w:t>
      </w:r>
    </w:p>
    <w:p w14:paraId="0914E7B4" w14:textId="77777777" w:rsidR="009922B9" w:rsidRPr="009922B9" w:rsidRDefault="009922B9" w:rsidP="00796904">
      <w:pPr>
        <w:numPr>
          <w:ilvl w:val="0"/>
          <w:numId w:val="8"/>
        </w:numPr>
        <w:jc w:val="both"/>
        <w:rPr>
          <w:color w:val="215E99" w:themeColor="text2" w:themeTint="BF"/>
        </w:rPr>
      </w:pPr>
      <w:r w:rsidRPr="009922B9">
        <w:rPr>
          <w:color w:val="215E99" w:themeColor="text2" w:themeTint="BF"/>
        </w:rPr>
        <w:t>¿Cuáles son las posibles causas de variaciones y errores en las mediciones realizadas? Proponer mejoras en las condiciones experimentales para minimizarlos.</w:t>
      </w:r>
    </w:p>
    <w:p w14:paraId="119050C7" w14:textId="6CDBC52B" w:rsidR="009922B9" w:rsidRPr="009922B9" w:rsidRDefault="009922B9" w:rsidP="00796904">
      <w:pPr>
        <w:jc w:val="both"/>
        <w:rPr>
          <w:color w:val="215E99" w:themeColor="text2" w:themeTint="BF"/>
        </w:rPr>
      </w:pPr>
      <w:r w:rsidRPr="009922B9">
        <w:rPr>
          <w:color w:val="215E99" w:themeColor="text2" w:themeTint="BF"/>
        </w:rPr>
        <w:t xml:space="preserve">Durante la realización de estas pruebas, se sugiere proponerles a los alumnos que saquen fotos o filmen los distintos ensayos y luego editen un video con </w:t>
      </w:r>
      <w:proofErr w:type="spellStart"/>
      <w:r w:rsidRPr="009922B9">
        <w:rPr>
          <w:color w:val="215E99" w:themeColor="text2" w:themeTint="BF"/>
        </w:rPr>
        <w:t>Movie</w:t>
      </w:r>
      <w:proofErr w:type="spellEnd"/>
      <w:r w:rsidRPr="009922B9">
        <w:rPr>
          <w:color w:val="215E99" w:themeColor="text2" w:themeTint="BF"/>
        </w:rPr>
        <w:t xml:space="preserve"> </w:t>
      </w:r>
      <w:proofErr w:type="spellStart"/>
      <w:r w:rsidRPr="009922B9">
        <w:rPr>
          <w:color w:val="215E99" w:themeColor="text2" w:themeTint="BF"/>
        </w:rPr>
        <w:t>Maker</w:t>
      </w:r>
      <w:proofErr w:type="spellEnd"/>
      <w:r w:rsidR="0032234A">
        <w:rPr>
          <w:color w:val="215E99" w:themeColor="text2" w:themeTint="BF"/>
        </w:rPr>
        <w:t>.</w:t>
      </w:r>
      <w:r w:rsidR="002326C4">
        <w:rPr>
          <w:color w:val="215E99" w:themeColor="text2" w:themeTint="BF"/>
        </w:rPr>
        <w:t xml:space="preserve"> </w:t>
      </w:r>
      <w:r w:rsidRPr="009922B9">
        <w:rPr>
          <w:b/>
          <w:bCs/>
          <w:color w:val="215E99" w:themeColor="text2" w:themeTint="BF"/>
        </w:rPr>
        <w:t>Volúmenes </w:t>
      </w:r>
      <w:r w:rsidRPr="009922B9">
        <w:rPr>
          <w:color w:val="215E99" w:themeColor="text2" w:themeTint="BF"/>
        </w:rPr>
        <w:t>(como medida de la concentración de soluciones de agua oxigenada): número de veces que entra el volumen de la solución en el volumen de oxígeno (medido a 20 °C y 1 atm de presión) que puede liberarse de la misma por descomposición completa del agua oxigenada que contiene. Por ejemplo, una solución de 10 volúmenes tiene agua oxigenada suficiente para que 1 cm</w:t>
      </w:r>
      <w:r w:rsidRPr="009922B9">
        <w:rPr>
          <w:color w:val="215E99" w:themeColor="text2" w:themeTint="BF"/>
          <w:vertAlign w:val="superscript"/>
        </w:rPr>
        <w:t>3</w:t>
      </w:r>
      <w:r w:rsidRPr="009922B9">
        <w:rPr>
          <w:color w:val="215E99" w:themeColor="text2" w:themeTint="BF"/>
        </w:rPr>
        <w:t> de esta solución pueda desprender 10 cm</w:t>
      </w:r>
      <w:r w:rsidRPr="009922B9">
        <w:rPr>
          <w:color w:val="215E99" w:themeColor="text2" w:themeTint="BF"/>
          <w:vertAlign w:val="superscript"/>
        </w:rPr>
        <w:t>3</w:t>
      </w:r>
      <w:r w:rsidRPr="009922B9">
        <w:rPr>
          <w:color w:val="215E99" w:themeColor="text2" w:themeTint="BF"/>
        </w:rPr>
        <w:t> de oxígeno (2 cm</w:t>
      </w:r>
      <w:r w:rsidRPr="009922B9">
        <w:rPr>
          <w:color w:val="215E99" w:themeColor="text2" w:themeTint="BF"/>
          <w:vertAlign w:val="superscript"/>
        </w:rPr>
        <w:t>3</w:t>
      </w:r>
      <w:r w:rsidRPr="009922B9">
        <w:rPr>
          <w:color w:val="215E99" w:themeColor="text2" w:themeTint="BF"/>
        </w:rPr>
        <w:t> de solución desprenderán 20 cm</w:t>
      </w:r>
      <w:r w:rsidRPr="009922B9">
        <w:rPr>
          <w:color w:val="215E99" w:themeColor="text2" w:themeTint="BF"/>
          <w:vertAlign w:val="superscript"/>
        </w:rPr>
        <w:t>3</w:t>
      </w:r>
      <w:r w:rsidRPr="009922B9">
        <w:rPr>
          <w:color w:val="215E99" w:themeColor="text2" w:themeTint="BF"/>
        </w:rPr>
        <w:t> de oxígeno, etc.). Esta solución contiene, aproximadamente, 30 g de agua oxigenada en un litro de solución (3% p/v)</w:t>
      </w:r>
      <w:r w:rsidR="00D14B8D">
        <w:rPr>
          <w:color w:val="215E99" w:themeColor="text2" w:themeTint="BF"/>
        </w:rPr>
        <w:t xml:space="preserve">, o </w:t>
      </w:r>
      <w:r w:rsidR="00456391">
        <w:rPr>
          <w:color w:val="215E99" w:themeColor="text2" w:themeTint="BF"/>
        </w:rPr>
        <w:t>30 mililitros de H2O2 y 970 mililitros de agua destilada.</w:t>
      </w:r>
      <w:r w:rsidRPr="009922B9">
        <w:rPr>
          <w:color w:val="215E99" w:themeColor="text2" w:themeTint="BF"/>
        </w:rPr>
        <w:br/>
      </w:r>
      <w:r w:rsidR="001A14B3">
        <w:rPr>
          <w:color w:val="215E99" w:themeColor="text2" w:themeTint="BF"/>
        </w:rPr>
        <w:t xml:space="preserve">Dicho de otra forma, </w:t>
      </w:r>
      <w:r w:rsidR="0040071C">
        <w:rPr>
          <w:color w:val="215E99" w:themeColor="text2" w:themeTint="BF"/>
        </w:rPr>
        <w:t xml:space="preserve">el “agua oxigenada </w:t>
      </w:r>
      <w:r w:rsidR="00DD537C">
        <w:rPr>
          <w:color w:val="215E99" w:themeColor="text2" w:themeTint="BF"/>
        </w:rPr>
        <w:t xml:space="preserve">10 volúmenes” significa </w:t>
      </w:r>
      <w:r w:rsidR="00D14ED6">
        <w:rPr>
          <w:color w:val="215E99" w:themeColor="text2" w:themeTint="BF"/>
        </w:rPr>
        <w:t>que 1 litro de la solución produce 10 litros de O2</w:t>
      </w:r>
      <w:r w:rsidR="00B459DA">
        <w:rPr>
          <w:color w:val="215E99" w:themeColor="text2" w:themeTint="BF"/>
        </w:rPr>
        <w:t xml:space="preserve"> en condiciones normales de presión y temperatura.</w:t>
      </w:r>
    </w:p>
    <w:p w14:paraId="6877916C" w14:textId="77777777" w:rsidR="009922B9" w:rsidRPr="009922B9" w:rsidRDefault="009922B9" w:rsidP="00796904">
      <w:pPr>
        <w:jc w:val="both"/>
        <w:rPr>
          <w:color w:val="215E99" w:themeColor="text2" w:themeTint="BF"/>
        </w:rPr>
      </w:pPr>
    </w:p>
    <w:p w14:paraId="5741A782" w14:textId="77777777" w:rsidR="00055555" w:rsidRPr="00796904" w:rsidRDefault="00055555" w:rsidP="00796904">
      <w:pPr>
        <w:jc w:val="both"/>
        <w:rPr>
          <w:color w:val="215E99" w:themeColor="text2" w:themeTint="BF"/>
        </w:rPr>
      </w:pPr>
    </w:p>
    <w:sectPr w:rsidR="00055555" w:rsidRPr="00796904">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0FD40" w14:textId="77777777" w:rsidR="00C03AF3" w:rsidRDefault="00C03AF3" w:rsidP="00D137C5">
      <w:r>
        <w:separator/>
      </w:r>
    </w:p>
  </w:endnote>
  <w:endnote w:type="continuationSeparator" w:id="0">
    <w:p w14:paraId="72DACE99" w14:textId="77777777" w:rsidR="00C03AF3" w:rsidRDefault="00C03AF3" w:rsidP="00D13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C7DB2" w14:textId="77777777" w:rsidR="00C03AF3" w:rsidRDefault="00C03AF3" w:rsidP="00D137C5">
      <w:r>
        <w:separator/>
      </w:r>
    </w:p>
  </w:footnote>
  <w:footnote w:type="continuationSeparator" w:id="0">
    <w:p w14:paraId="1F2D4636" w14:textId="77777777" w:rsidR="00C03AF3" w:rsidRDefault="00C03AF3" w:rsidP="00D13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EB1CA" w14:textId="45ADF9A2" w:rsidR="00D137C5" w:rsidRDefault="002F4214">
    <w:pPr>
      <w:pStyle w:val="Encabezado"/>
    </w:pPr>
    <w:r>
      <w:t>La Transformación de la Materia y la Energía</w:t>
    </w:r>
    <w:r w:rsidR="008A0695">
      <w:t xml:space="preserve"> – ISFD JUAN GARCIA DE COSSIO</w:t>
    </w:r>
  </w:p>
  <w:p w14:paraId="13BDF43A" w14:textId="4315D88F" w:rsidR="00D137C5" w:rsidRDefault="00F56DBE">
    <w:pPr>
      <w:pStyle w:val="Encabezado"/>
    </w:pPr>
    <w:r>
      <w:rPr>
        <w:noProof/>
      </w:rPr>
      <mc:AlternateContent>
        <mc:Choice Requires="wps">
          <w:drawing>
            <wp:anchor distT="0" distB="0" distL="114300" distR="114300" simplePos="0" relativeHeight="251659264" behindDoc="0" locked="0" layoutInCell="1" allowOverlap="1" wp14:anchorId="3821C46F" wp14:editId="49F68F0D">
              <wp:simplePos x="0" y="0"/>
              <wp:positionH relativeFrom="column">
                <wp:posOffset>-114935</wp:posOffset>
              </wp:positionH>
              <wp:positionV relativeFrom="paragraph">
                <wp:posOffset>236432</wp:posOffset>
              </wp:positionV>
              <wp:extent cx="5664200" cy="0"/>
              <wp:effectExtent l="0" t="0" r="12700" b="12700"/>
              <wp:wrapNone/>
              <wp:docPr id="1064373224" name="Conector recto 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642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A3D84B2" id="Conector recto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18.6pt" to="436.95pt,1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" strokecolor="black [3200]" strokeweight="1pt">
              <v:stroke joinstyle="miter"/>
              <o:lock v:ext="edit" aspectratio="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0280A"/>
    <w:multiLevelType w:val="multilevel"/>
    <w:tmpl w:val="79FC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B5973"/>
    <w:multiLevelType w:val="multilevel"/>
    <w:tmpl w:val="91CC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66F1D"/>
    <w:multiLevelType w:val="hybridMultilevel"/>
    <w:tmpl w:val="5972E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E7071D"/>
    <w:multiLevelType w:val="multilevel"/>
    <w:tmpl w:val="3D483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D9657F"/>
    <w:multiLevelType w:val="multilevel"/>
    <w:tmpl w:val="F104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6106D3"/>
    <w:multiLevelType w:val="multilevel"/>
    <w:tmpl w:val="10A02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446488"/>
    <w:multiLevelType w:val="multilevel"/>
    <w:tmpl w:val="F1061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8C57FB"/>
    <w:multiLevelType w:val="multilevel"/>
    <w:tmpl w:val="0C660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445665"/>
    <w:multiLevelType w:val="multilevel"/>
    <w:tmpl w:val="46022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5878389">
    <w:abstractNumId w:val="4"/>
  </w:num>
  <w:num w:numId="2" w16cid:durableId="74595334">
    <w:abstractNumId w:val="1"/>
  </w:num>
  <w:num w:numId="3" w16cid:durableId="1558976499">
    <w:abstractNumId w:val="8"/>
  </w:num>
  <w:num w:numId="4" w16cid:durableId="957492876">
    <w:abstractNumId w:val="7"/>
  </w:num>
  <w:num w:numId="5" w16cid:durableId="1746150651">
    <w:abstractNumId w:val="6"/>
  </w:num>
  <w:num w:numId="6" w16cid:durableId="1375081929">
    <w:abstractNumId w:val="5"/>
  </w:num>
  <w:num w:numId="7" w16cid:durableId="1000430601">
    <w:abstractNumId w:val="0"/>
  </w:num>
  <w:num w:numId="8" w16cid:durableId="510414590">
    <w:abstractNumId w:val="3"/>
  </w:num>
  <w:num w:numId="9" w16cid:durableId="1953782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2B9"/>
    <w:rsid w:val="00000CA5"/>
    <w:rsid w:val="00004435"/>
    <w:rsid w:val="0004193B"/>
    <w:rsid w:val="00055555"/>
    <w:rsid w:val="00066156"/>
    <w:rsid w:val="00072BA3"/>
    <w:rsid w:val="001345F8"/>
    <w:rsid w:val="001575B8"/>
    <w:rsid w:val="00192DC5"/>
    <w:rsid w:val="001A14B3"/>
    <w:rsid w:val="001D1FB6"/>
    <w:rsid w:val="001F4AD9"/>
    <w:rsid w:val="00204E04"/>
    <w:rsid w:val="00223980"/>
    <w:rsid w:val="002326C4"/>
    <w:rsid w:val="00261478"/>
    <w:rsid w:val="00294722"/>
    <w:rsid w:val="002D2925"/>
    <w:rsid w:val="002F4214"/>
    <w:rsid w:val="003176DF"/>
    <w:rsid w:val="0032234A"/>
    <w:rsid w:val="003B69BC"/>
    <w:rsid w:val="0040071C"/>
    <w:rsid w:val="0043052C"/>
    <w:rsid w:val="00456391"/>
    <w:rsid w:val="00467699"/>
    <w:rsid w:val="00514A15"/>
    <w:rsid w:val="005D524B"/>
    <w:rsid w:val="00652113"/>
    <w:rsid w:val="00664EFB"/>
    <w:rsid w:val="006D2F2C"/>
    <w:rsid w:val="006D5FB9"/>
    <w:rsid w:val="006E4025"/>
    <w:rsid w:val="00731329"/>
    <w:rsid w:val="0074133E"/>
    <w:rsid w:val="00796904"/>
    <w:rsid w:val="007C21E9"/>
    <w:rsid w:val="00806362"/>
    <w:rsid w:val="00810F5B"/>
    <w:rsid w:val="008219DB"/>
    <w:rsid w:val="00856A61"/>
    <w:rsid w:val="008912DB"/>
    <w:rsid w:val="008A0695"/>
    <w:rsid w:val="008E43B3"/>
    <w:rsid w:val="00922E97"/>
    <w:rsid w:val="009922B9"/>
    <w:rsid w:val="00996202"/>
    <w:rsid w:val="009F31EB"/>
    <w:rsid w:val="00AD06F0"/>
    <w:rsid w:val="00AE16A2"/>
    <w:rsid w:val="00AF203D"/>
    <w:rsid w:val="00B36BA7"/>
    <w:rsid w:val="00B459DA"/>
    <w:rsid w:val="00BD4E67"/>
    <w:rsid w:val="00C03AF3"/>
    <w:rsid w:val="00C26DD2"/>
    <w:rsid w:val="00C35A59"/>
    <w:rsid w:val="00C46D7F"/>
    <w:rsid w:val="00C7493F"/>
    <w:rsid w:val="00C860DA"/>
    <w:rsid w:val="00CC602A"/>
    <w:rsid w:val="00D137C5"/>
    <w:rsid w:val="00D14B8D"/>
    <w:rsid w:val="00D14ED6"/>
    <w:rsid w:val="00D40D2B"/>
    <w:rsid w:val="00D618BE"/>
    <w:rsid w:val="00D67D44"/>
    <w:rsid w:val="00DA6A97"/>
    <w:rsid w:val="00DB0CC3"/>
    <w:rsid w:val="00DB1A99"/>
    <w:rsid w:val="00DC5F63"/>
    <w:rsid w:val="00DD537C"/>
    <w:rsid w:val="00E207AC"/>
    <w:rsid w:val="00E33E9D"/>
    <w:rsid w:val="00E84D6E"/>
    <w:rsid w:val="00EC5227"/>
    <w:rsid w:val="00EF110A"/>
    <w:rsid w:val="00F11658"/>
    <w:rsid w:val="00F2531B"/>
    <w:rsid w:val="00F45B37"/>
    <w:rsid w:val="00F56DBE"/>
    <w:rsid w:val="00F932D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0C71F771"/>
  <w15:chartTrackingRefBased/>
  <w15:docId w15:val="{7A83B721-5801-1A41-A513-B5D76E4A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A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22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922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922B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922B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922B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922B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922B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922B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922B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22B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922B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922B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922B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922B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922B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922B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922B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922B9"/>
    <w:rPr>
      <w:rFonts w:eastAsiaTheme="majorEastAsia" w:cstheme="majorBidi"/>
      <w:color w:val="272727" w:themeColor="text1" w:themeTint="D8"/>
    </w:rPr>
  </w:style>
  <w:style w:type="paragraph" w:styleId="Ttulo">
    <w:name w:val="Title"/>
    <w:basedOn w:val="Normal"/>
    <w:next w:val="Normal"/>
    <w:link w:val="TtuloCar"/>
    <w:uiPriority w:val="10"/>
    <w:qFormat/>
    <w:rsid w:val="009922B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22B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922B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922B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922B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9922B9"/>
    <w:rPr>
      <w:i/>
      <w:iCs/>
      <w:color w:val="404040" w:themeColor="text1" w:themeTint="BF"/>
    </w:rPr>
  </w:style>
  <w:style w:type="paragraph" w:styleId="Prrafodelista">
    <w:name w:val="List Paragraph"/>
    <w:basedOn w:val="Normal"/>
    <w:uiPriority w:val="34"/>
    <w:qFormat/>
    <w:rsid w:val="009922B9"/>
    <w:pPr>
      <w:ind w:left="720"/>
      <w:contextualSpacing/>
    </w:pPr>
  </w:style>
  <w:style w:type="character" w:styleId="nfasisintenso">
    <w:name w:val="Intense Emphasis"/>
    <w:basedOn w:val="Fuentedeprrafopredeter"/>
    <w:uiPriority w:val="21"/>
    <w:qFormat/>
    <w:rsid w:val="009922B9"/>
    <w:rPr>
      <w:i/>
      <w:iCs/>
      <w:color w:val="0F4761" w:themeColor="accent1" w:themeShade="BF"/>
    </w:rPr>
  </w:style>
  <w:style w:type="paragraph" w:styleId="Citadestacada">
    <w:name w:val="Intense Quote"/>
    <w:basedOn w:val="Normal"/>
    <w:next w:val="Normal"/>
    <w:link w:val="CitadestacadaCar"/>
    <w:uiPriority w:val="30"/>
    <w:qFormat/>
    <w:rsid w:val="009922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922B9"/>
    <w:rPr>
      <w:i/>
      <w:iCs/>
      <w:color w:val="0F4761" w:themeColor="accent1" w:themeShade="BF"/>
    </w:rPr>
  </w:style>
  <w:style w:type="character" w:styleId="Referenciaintensa">
    <w:name w:val="Intense Reference"/>
    <w:basedOn w:val="Fuentedeprrafopredeter"/>
    <w:uiPriority w:val="32"/>
    <w:qFormat/>
    <w:rsid w:val="009922B9"/>
    <w:rPr>
      <w:b/>
      <w:bCs/>
      <w:smallCaps/>
      <w:color w:val="0F4761" w:themeColor="accent1" w:themeShade="BF"/>
      <w:spacing w:val="5"/>
    </w:rPr>
  </w:style>
  <w:style w:type="character" w:styleId="Hipervnculo">
    <w:name w:val="Hyperlink"/>
    <w:basedOn w:val="Fuentedeprrafopredeter"/>
    <w:uiPriority w:val="99"/>
    <w:unhideWhenUsed/>
    <w:rsid w:val="009922B9"/>
    <w:rPr>
      <w:color w:val="467886" w:themeColor="hyperlink"/>
      <w:u w:val="single"/>
    </w:rPr>
  </w:style>
  <w:style w:type="character" w:styleId="Mencinsinresolver">
    <w:name w:val="Unresolved Mention"/>
    <w:basedOn w:val="Fuentedeprrafopredeter"/>
    <w:uiPriority w:val="99"/>
    <w:semiHidden/>
    <w:unhideWhenUsed/>
    <w:rsid w:val="009922B9"/>
    <w:rPr>
      <w:color w:val="605E5C"/>
      <w:shd w:val="clear" w:color="auto" w:fill="E1DFDD"/>
    </w:rPr>
  </w:style>
  <w:style w:type="paragraph" w:styleId="NormalWeb">
    <w:name w:val="Normal (Web)"/>
    <w:basedOn w:val="Normal"/>
    <w:uiPriority w:val="99"/>
    <w:semiHidden/>
    <w:unhideWhenUsed/>
    <w:rsid w:val="009922B9"/>
    <w:rPr>
      <w:rFonts w:ascii="Times New Roman" w:hAnsi="Times New Roman" w:cs="Times New Roman"/>
    </w:rPr>
  </w:style>
  <w:style w:type="paragraph" w:styleId="Encabezado">
    <w:name w:val="header"/>
    <w:basedOn w:val="Normal"/>
    <w:link w:val="EncabezadoCar"/>
    <w:uiPriority w:val="99"/>
    <w:unhideWhenUsed/>
    <w:rsid w:val="00D137C5"/>
    <w:pPr>
      <w:tabs>
        <w:tab w:val="center" w:pos="4419"/>
        <w:tab w:val="right" w:pos="8838"/>
      </w:tabs>
    </w:pPr>
  </w:style>
  <w:style w:type="character" w:customStyle="1" w:styleId="EncabezadoCar">
    <w:name w:val="Encabezado Car"/>
    <w:basedOn w:val="Fuentedeprrafopredeter"/>
    <w:link w:val="Encabezado"/>
    <w:uiPriority w:val="99"/>
    <w:rsid w:val="00D137C5"/>
  </w:style>
  <w:style w:type="paragraph" w:styleId="Piedepgina">
    <w:name w:val="footer"/>
    <w:basedOn w:val="Normal"/>
    <w:link w:val="PiedepginaCar"/>
    <w:uiPriority w:val="99"/>
    <w:unhideWhenUsed/>
    <w:rsid w:val="00D137C5"/>
    <w:pPr>
      <w:tabs>
        <w:tab w:val="center" w:pos="4419"/>
        <w:tab w:val="right" w:pos="8838"/>
      </w:tabs>
    </w:pPr>
  </w:style>
  <w:style w:type="character" w:customStyle="1" w:styleId="PiedepginaCar">
    <w:name w:val="Pie de página Car"/>
    <w:basedOn w:val="Fuentedeprrafopredeter"/>
    <w:link w:val="Piedepgina"/>
    <w:uiPriority w:val="99"/>
    <w:rsid w:val="00D13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852358">
      <w:bodyDiv w:val="1"/>
      <w:marLeft w:val="0"/>
      <w:marRight w:val="0"/>
      <w:marTop w:val="0"/>
      <w:marBottom w:val="0"/>
      <w:divBdr>
        <w:top w:val="none" w:sz="0" w:space="0" w:color="auto"/>
        <w:left w:val="none" w:sz="0" w:space="0" w:color="auto"/>
        <w:bottom w:val="none" w:sz="0" w:space="0" w:color="auto"/>
        <w:right w:val="none" w:sz="0" w:space="0" w:color="auto"/>
      </w:divBdr>
      <w:divsChild>
        <w:div w:id="1324117457">
          <w:marLeft w:val="0"/>
          <w:marRight w:val="0"/>
          <w:marTop w:val="0"/>
          <w:marBottom w:val="0"/>
          <w:divBdr>
            <w:top w:val="none" w:sz="0" w:space="0" w:color="auto"/>
            <w:left w:val="none" w:sz="0" w:space="0" w:color="auto"/>
            <w:bottom w:val="none" w:sz="0" w:space="0" w:color="auto"/>
            <w:right w:val="none" w:sz="0" w:space="0" w:color="auto"/>
          </w:divBdr>
          <w:divsChild>
            <w:div w:id="466166390">
              <w:marLeft w:val="0"/>
              <w:marRight w:val="0"/>
              <w:marTop w:val="0"/>
              <w:marBottom w:val="0"/>
              <w:divBdr>
                <w:top w:val="none" w:sz="0" w:space="0" w:color="auto"/>
                <w:left w:val="none" w:sz="0" w:space="0" w:color="auto"/>
                <w:bottom w:val="none" w:sz="0" w:space="0" w:color="auto"/>
                <w:right w:val="none" w:sz="0" w:space="0" w:color="auto"/>
              </w:divBdr>
              <w:divsChild>
                <w:div w:id="96753621">
                  <w:marLeft w:val="0"/>
                  <w:marRight w:val="0"/>
                  <w:marTop w:val="0"/>
                  <w:marBottom w:val="0"/>
                  <w:divBdr>
                    <w:top w:val="none" w:sz="0" w:space="0" w:color="auto"/>
                    <w:left w:val="none" w:sz="0" w:space="0" w:color="auto"/>
                    <w:bottom w:val="none" w:sz="0" w:space="0" w:color="auto"/>
                    <w:right w:val="none" w:sz="0" w:space="0" w:color="auto"/>
                  </w:divBdr>
                </w:div>
              </w:divsChild>
            </w:div>
            <w:div w:id="1899779247">
              <w:marLeft w:val="0"/>
              <w:marRight w:val="0"/>
              <w:marTop w:val="0"/>
              <w:marBottom w:val="0"/>
              <w:divBdr>
                <w:top w:val="none" w:sz="0" w:space="0" w:color="auto"/>
                <w:left w:val="none" w:sz="0" w:space="0" w:color="auto"/>
                <w:bottom w:val="none" w:sz="0" w:space="0" w:color="auto"/>
                <w:right w:val="none" w:sz="0" w:space="0" w:color="auto"/>
              </w:divBdr>
              <w:divsChild>
                <w:div w:id="383021200">
                  <w:marLeft w:val="0"/>
                  <w:marRight w:val="0"/>
                  <w:marTop w:val="0"/>
                  <w:marBottom w:val="0"/>
                  <w:divBdr>
                    <w:top w:val="none" w:sz="0" w:space="0" w:color="auto"/>
                    <w:left w:val="none" w:sz="0" w:space="0" w:color="auto"/>
                    <w:bottom w:val="none" w:sz="0" w:space="0" w:color="auto"/>
                    <w:right w:val="none" w:sz="0" w:space="0" w:color="auto"/>
                  </w:divBdr>
                </w:div>
              </w:divsChild>
            </w:div>
            <w:div w:id="926035826">
              <w:marLeft w:val="0"/>
              <w:marRight w:val="0"/>
              <w:marTop w:val="0"/>
              <w:marBottom w:val="0"/>
              <w:divBdr>
                <w:top w:val="none" w:sz="0" w:space="0" w:color="auto"/>
                <w:left w:val="none" w:sz="0" w:space="0" w:color="auto"/>
                <w:bottom w:val="none" w:sz="0" w:space="0" w:color="auto"/>
                <w:right w:val="none" w:sz="0" w:space="0" w:color="auto"/>
              </w:divBdr>
              <w:divsChild>
                <w:div w:id="12951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4468">
      <w:bodyDiv w:val="1"/>
      <w:marLeft w:val="0"/>
      <w:marRight w:val="0"/>
      <w:marTop w:val="0"/>
      <w:marBottom w:val="0"/>
      <w:divBdr>
        <w:top w:val="none" w:sz="0" w:space="0" w:color="auto"/>
        <w:left w:val="none" w:sz="0" w:space="0" w:color="auto"/>
        <w:bottom w:val="none" w:sz="0" w:space="0" w:color="auto"/>
        <w:right w:val="none" w:sz="0" w:space="0" w:color="auto"/>
      </w:divBdr>
      <w:divsChild>
        <w:div w:id="2082018400">
          <w:marLeft w:val="0"/>
          <w:marRight w:val="0"/>
          <w:marTop w:val="0"/>
          <w:marBottom w:val="0"/>
          <w:divBdr>
            <w:top w:val="none" w:sz="0" w:space="0" w:color="auto"/>
            <w:left w:val="none" w:sz="0" w:space="0" w:color="auto"/>
            <w:bottom w:val="none" w:sz="0" w:space="0" w:color="auto"/>
            <w:right w:val="none" w:sz="0" w:space="0" w:color="auto"/>
          </w:divBdr>
          <w:divsChild>
            <w:div w:id="1927229372">
              <w:marLeft w:val="0"/>
              <w:marRight w:val="0"/>
              <w:marTop w:val="0"/>
              <w:marBottom w:val="0"/>
              <w:divBdr>
                <w:top w:val="none" w:sz="0" w:space="0" w:color="auto"/>
                <w:left w:val="none" w:sz="0" w:space="0" w:color="auto"/>
                <w:bottom w:val="none" w:sz="0" w:space="0" w:color="auto"/>
                <w:right w:val="none" w:sz="0" w:space="0" w:color="auto"/>
              </w:divBdr>
              <w:divsChild>
                <w:div w:id="1029530627">
                  <w:marLeft w:val="0"/>
                  <w:marRight w:val="0"/>
                  <w:marTop w:val="0"/>
                  <w:marBottom w:val="0"/>
                  <w:divBdr>
                    <w:top w:val="none" w:sz="0" w:space="0" w:color="auto"/>
                    <w:left w:val="none" w:sz="0" w:space="0" w:color="auto"/>
                    <w:bottom w:val="none" w:sz="0" w:space="0" w:color="auto"/>
                    <w:right w:val="none" w:sz="0" w:space="0" w:color="auto"/>
                  </w:divBdr>
                </w:div>
              </w:divsChild>
            </w:div>
            <w:div w:id="177038842">
              <w:marLeft w:val="0"/>
              <w:marRight w:val="0"/>
              <w:marTop w:val="0"/>
              <w:marBottom w:val="0"/>
              <w:divBdr>
                <w:top w:val="none" w:sz="0" w:space="0" w:color="auto"/>
                <w:left w:val="none" w:sz="0" w:space="0" w:color="auto"/>
                <w:bottom w:val="none" w:sz="0" w:space="0" w:color="auto"/>
                <w:right w:val="none" w:sz="0" w:space="0" w:color="auto"/>
              </w:divBdr>
              <w:divsChild>
                <w:div w:id="1152332637">
                  <w:marLeft w:val="0"/>
                  <w:marRight w:val="0"/>
                  <w:marTop w:val="0"/>
                  <w:marBottom w:val="0"/>
                  <w:divBdr>
                    <w:top w:val="none" w:sz="0" w:space="0" w:color="auto"/>
                    <w:left w:val="none" w:sz="0" w:space="0" w:color="auto"/>
                    <w:bottom w:val="none" w:sz="0" w:space="0" w:color="auto"/>
                    <w:right w:val="none" w:sz="0" w:space="0" w:color="auto"/>
                  </w:divBdr>
                </w:div>
              </w:divsChild>
            </w:div>
            <w:div w:id="1499618350">
              <w:marLeft w:val="0"/>
              <w:marRight w:val="0"/>
              <w:marTop w:val="0"/>
              <w:marBottom w:val="0"/>
              <w:divBdr>
                <w:top w:val="none" w:sz="0" w:space="0" w:color="auto"/>
                <w:left w:val="none" w:sz="0" w:space="0" w:color="auto"/>
                <w:bottom w:val="none" w:sz="0" w:space="0" w:color="auto"/>
                <w:right w:val="none" w:sz="0" w:space="0" w:color="auto"/>
              </w:divBdr>
              <w:divsChild>
                <w:div w:id="160294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80973">
      <w:bodyDiv w:val="1"/>
      <w:marLeft w:val="0"/>
      <w:marRight w:val="0"/>
      <w:marTop w:val="0"/>
      <w:marBottom w:val="0"/>
      <w:divBdr>
        <w:top w:val="none" w:sz="0" w:space="0" w:color="auto"/>
        <w:left w:val="none" w:sz="0" w:space="0" w:color="auto"/>
        <w:bottom w:val="none" w:sz="0" w:space="0" w:color="auto"/>
        <w:right w:val="none" w:sz="0" w:space="0" w:color="auto"/>
      </w:divBdr>
      <w:divsChild>
        <w:div w:id="2003074425">
          <w:marLeft w:val="0"/>
          <w:marRight w:val="0"/>
          <w:marTop w:val="0"/>
          <w:marBottom w:val="0"/>
          <w:divBdr>
            <w:top w:val="none" w:sz="0" w:space="0" w:color="auto"/>
            <w:left w:val="none" w:sz="0" w:space="0" w:color="auto"/>
            <w:bottom w:val="none" w:sz="0" w:space="0" w:color="auto"/>
            <w:right w:val="none" w:sz="0" w:space="0" w:color="auto"/>
          </w:divBdr>
          <w:divsChild>
            <w:div w:id="976950902">
              <w:marLeft w:val="0"/>
              <w:marRight w:val="0"/>
              <w:marTop w:val="0"/>
              <w:marBottom w:val="0"/>
              <w:divBdr>
                <w:top w:val="none" w:sz="0" w:space="0" w:color="auto"/>
                <w:left w:val="none" w:sz="0" w:space="0" w:color="auto"/>
                <w:bottom w:val="none" w:sz="0" w:space="0" w:color="auto"/>
                <w:right w:val="none" w:sz="0" w:space="0" w:color="auto"/>
              </w:divBdr>
              <w:divsChild>
                <w:div w:id="203910306">
                  <w:marLeft w:val="0"/>
                  <w:marRight w:val="0"/>
                  <w:marTop w:val="0"/>
                  <w:marBottom w:val="0"/>
                  <w:divBdr>
                    <w:top w:val="none" w:sz="0" w:space="0" w:color="auto"/>
                    <w:left w:val="none" w:sz="0" w:space="0" w:color="auto"/>
                    <w:bottom w:val="none" w:sz="0" w:space="0" w:color="auto"/>
                    <w:right w:val="none" w:sz="0" w:space="0" w:color="auto"/>
                  </w:divBdr>
                </w:div>
              </w:divsChild>
            </w:div>
            <w:div w:id="1754430470">
              <w:marLeft w:val="0"/>
              <w:marRight w:val="0"/>
              <w:marTop w:val="0"/>
              <w:marBottom w:val="0"/>
              <w:divBdr>
                <w:top w:val="none" w:sz="0" w:space="0" w:color="auto"/>
                <w:left w:val="none" w:sz="0" w:space="0" w:color="auto"/>
                <w:bottom w:val="none" w:sz="0" w:space="0" w:color="auto"/>
                <w:right w:val="none" w:sz="0" w:space="0" w:color="auto"/>
              </w:divBdr>
              <w:divsChild>
                <w:div w:id="1133406895">
                  <w:marLeft w:val="0"/>
                  <w:marRight w:val="0"/>
                  <w:marTop w:val="0"/>
                  <w:marBottom w:val="0"/>
                  <w:divBdr>
                    <w:top w:val="none" w:sz="0" w:space="0" w:color="auto"/>
                    <w:left w:val="none" w:sz="0" w:space="0" w:color="auto"/>
                    <w:bottom w:val="none" w:sz="0" w:space="0" w:color="auto"/>
                    <w:right w:val="none" w:sz="0" w:space="0" w:color="auto"/>
                  </w:divBdr>
                </w:div>
              </w:divsChild>
            </w:div>
            <w:div w:id="1583106043">
              <w:marLeft w:val="0"/>
              <w:marRight w:val="0"/>
              <w:marTop w:val="0"/>
              <w:marBottom w:val="0"/>
              <w:divBdr>
                <w:top w:val="none" w:sz="0" w:space="0" w:color="auto"/>
                <w:left w:val="none" w:sz="0" w:space="0" w:color="auto"/>
                <w:bottom w:val="none" w:sz="0" w:space="0" w:color="auto"/>
                <w:right w:val="none" w:sz="0" w:space="0" w:color="auto"/>
              </w:divBdr>
              <w:divsChild>
                <w:div w:id="7038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69801">
      <w:bodyDiv w:val="1"/>
      <w:marLeft w:val="0"/>
      <w:marRight w:val="0"/>
      <w:marTop w:val="0"/>
      <w:marBottom w:val="0"/>
      <w:divBdr>
        <w:top w:val="none" w:sz="0" w:space="0" w:color="auto"/>
        <w:left w:val="none" w:sz="0" w:space="0" w:color="auto"/>
        <w:bottom w:val="none" w:sz="0" w:space="0" w:color="auto"/>
        <w:right w:val="none" w:sz="0" w:space="0" w:color="auto"/>
      </w:divBdr>
      <w:divsChild>
        <w:div w:id="327908492">
          <w:marLeft w:val="0"/>
          <w:marRight w:val="0"/>
          <w:marTop w:val="0"/>
          <w:marBottom w:val="0"/>
          <w:divBdr>
            <w:top w:val="none" w:sz="0" w:space="0" w:color="auto"/>
            <w:left w:val="none" w:sz="0" w:space="0" w:color="auto"/>
            <w:bottom w:val="none" w:sz="0" w:space="0" w:color="auto"/>
            <w:right w:val="none" w:sz="0" w:space="0" w:color="auto"/>
          </w:divBdr>
          <w:divsChild>
            <w:div w:id="1751583169">
              <w:marLeft w:val="0"/>
              <w:marRight w:val="0"/>
              <w:marTop w:val="0"/>
              <w:marBottom w:val="0"/>
              <w:divBdr>
                <w:top w:val="none" w:sz="0" w:space="0" w:color="auto"/>
                <w:left w:val="none" w:sz="0" w:space="0" w:color="auto"/>
                <w:bottom w:val="none" w:sz="0" w:space="0" w:color="auto"/>
                <w:right w:val="none" w:sz="0" w:space="0" w:color="auto"/>
              </w:divBdr>
              <w:divsChild>
                <w:div w:id="1150443823">
                  <w:marLeft w:val="0"/>
                  <w:marRight w:val="0"/>
                  <w:marTop w:val="0"/>
                  <w:marBottom w:val="0"/>
                  <w:divBdr>
                    <w:top w:val="none" w:sz="0" w:space="0" w:color="auto"/>
                    <w:left w:val="none" w:sz="0" w:space="0" w:color="auto"/>
                    <w:bottom w:val="none" w:sz="0" w:space="0" w:color="auto"/>
                    <w:right w:val="none" w:sz="0" w:space="0" w:color="auto"/>
                  </w:divBdr>
                </w:div>
              </w:divsChild>
            </w:div>
            <w:div w:id="646938146">
              <w:marLeft w:val="0"/>
              <w:marRight w:val="0"/>
              <w:marTop w:val="0"/>
              <w:marBottom w:val="0"/>
              <w:divBdr>
                <w:top w:val="none" w:sz="0" w:space="0" w:color="auto"/>
                <w:left w:val="none" w:sz="0" w:space="0" w:color="auto"/>
                <w:bottom w:val="none" w:sz="0" w:space="0" w:color="auto"/>
                <w:right w:val="none" w:sz="0" w:space="0" w:color="auto"/>
              </w:divBdr>
              <w:divsChild>
                <w:div w:id="1152869437">
                  <w:marLeft w:val="0"/>
                  <w:marRight w:val="0"/>
                  <w:marTop w:val="0"/>
                  <w:marBottom w:val="0"/>
                  <w:divBdr>
                    <w:top w:val="none" w:sz="0" w:space="0" w:color="auto"/>
                    <w:left w:val="none" w:sz="0" w:space="0" w:color="auto"/>
                    <w:bottom w:val="none" w:sz="0" w:space="0" w:color="auto"/>
                    <w:right w:val="none" w:sz="0" w:space="0" w:color="auto"/>
                  </w:divBdr>
                </w:div>
              </w:divsChild>
            </w:div>
            <w:div w:id="1161654521">
              <w:marLeft w:val="0"/>
              <w:marRight w:val="0"/>
              <w:marTop w:val="0"/>
              <w:marBottom w:val="0"/>
              <w:divBdr>
                <w:top w:val="none" w:sz="0" w:space="0" w:color="auto"/>
                <w:left w:val="none" w:sz="0" w:space="0" w:color="auto"/>
                <w:bottom w:val="none" w:sz="0" w:space="0" w:color="auto"/>
                <w:right w:val="none" w:sz="0" w:space="0" w:color="auto"/>
              </w:divBdr>
              <w:divsChild>
                <w:div w:id="2035108063">
                  <w:marLeft w:val="0"/>
                  <w:marRight w:val="0"/>
                  <w:marTop w:val="0"/>
                  <w:marBottom w:val="0"/>
                  <w:divBdr>
                    <w:top w:val="none" w:sz="0" w:space="0" w:color="auto"/>
                    <w:left w:val="none" w:sz="0" w:space="0" w:color="auto"/>
                    <w:bottom w:val="none" w:sz="0" w:space="0" w:color="auto"/>
                    <w:right w:val="none" w:sz="0" w:space="0" w:color="auto"/>
                  </w:divBdr>
                </w:div>
                <w:div w:id="857308890">
                  <w:marLeft w:val="0"/>
                  <w:marRight w:val="0"/>
                  <w:marTop w:val="0"/>
                  <w:marBottom w:val="0"/>
                  <w:divBdr>
                    <w:top w:val="none" w:sz="0" w:space="0" w:color="auto"/>
                    <w:left w:val="none" w:sz="0" w:space="0" w:color="auto"/>
                    <w:bottom w:val="none" w:sz="0" w:space="0" w:color="auto"/>
                    <w:right w:val="none" w:sz="0" w:space="0" w:color="auto"/>
                  </w:divBdr>
                </w:div>
                <w:div w:id="345668655">
                  <w:marLeft w:val="0"/>
                  <w:marRight w:val="0"/>
                  <w:marTop w:val="0"/>
                  <w:marBottom w:val="0"/>
                  <w:divBdr>
                    <w:top w:val="none" w:sz="0" w:space="0" w:color="auto"/>
                    <w:left w:val="none" w:sz="0" w:space="0" w:color="auto"/>
                    <w:bottom w:val="none" w:sz="0" w:space="0" w:color="auto"/>
                    <w:right w:val="none" w:sz="0" w:space="0" w:color="auto"/>
                  </w:divBdr>
                </w:div>
                <w:div w:id="1353066023">
                  <w:marLeft w:val="0"/>
                  <w:marRight w:val="0"/>
                  <w:marTop w:val="0"/>
                  <w:marBottom w:val="0"/>
                  <w:divBdr>
                    <w:top w:val="none" w:sz="0" w:space="0" w:color="auto"/>
                    <w:left w:val="none" w:sz="0" w:space="0" w:color="auto"/>
                    <w:bottom w:val="none" w:sz="0" w:space="0" w:color="auto"/>
                    <w:right w:val="none" w:sz="0" w:space="0" w:color="auto"/>
                  </w:divBdr>
                </w:div>
              </w:divsChild>
            </w:div>
            <w:div w:id="63994589">
              <w:marLeft w:val="0"/>
              <w:marRight w:val="0"/>
              <w:marTop w:val="0"/>
              <w:marBottom w:val="0"/>
              <w:divBdr>
                <w:top w:val="none" w:sz="0" w:space="0" w:color="auto"/>
                <w:left w:val="none" w:sz="0" w:space="0" w:color="auto"/>
                <w:bottom w:val="none" w:sz="0" w:space="0" w:color="auto"/>
                <w:right w:val="none" w:sz="0" w:space="0" w:color="auto"/>
              </w:divBdr>
              <w:divsChild>
                <w:div w:id="7605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91432">
      <w:bodyDiv w:val="1"/>
      <w:marLeft w:val="0"/>
      <w:marRight w:val="0"/>
      <w:marTop w:val="0"/>
      <w:marBottom w:val="0"/>
      <w:divBdr>
        <w:top w:val="none" w:sz="0" w:space="0" w:color="auto"/>
        <w:left w:val="none" w:sz="0" w:space="0" w:color="auto"/>
        <w:bottom w:val="none" w:sz="0" w:space="0" w:color="auto"/>
        <w:right w:val="none" w:sz="0" w:space="0" w:color="auto"/>
      </w:divBdr>
    </w:div>
    <w:div w:id="904801721">
      <w:bodyDiv w:val="1"/>
      <w:marLeft w:val="0"/>
      <w:marRight w:val="0"/>
      <w:marTop w:val="0"/>
      <w:marBottom w:val="0"/>
      <w:divBdr>
        <w:top w:val="none" w:sz="0" w:space="0" w:color="auto"/>
        <w:left w:val="none" w:sz="0" w:space="0" w:color="auto"/>
        <w:bottom w:val="none" w:sz="0" w:space="0" w:color="auto"/>
        <w:right w:val="none" w:sz="0" w:space="0" w:color="auto"/>
      </w:divBdr>
      <w:divsChild>
        <w:div w:id="1916359273">
          <w:marLeft w:val="0"/>
          <w:marRight w:val="0"/>
          <w:marTop w:val="0"/>
          <w:marBottom w:val="0"/>
          <w:divBdr>
            <w:top w:val="none" w:sz="0" w:space="0" w:color="auto"/>
            <w:left w:val="none" w:sz="0" w:space="0" w:color="auto"/>
            <w:bottom w:val="none" w:sz="0" w:space="0" w:color="auto"/>
            <w:right w:val="none" w:sz="0" w:space="0" w:color="auto"/>
          </w:divBdr>
          <w:divsChild>
            <w:div w:id="1416977497">
              <w:marLeft w:val="0"/>
              <w:marRight w:val="0"/>
              <w:marTop w:val="0"/>
              <w:marBottom w:val="0"/>
              <w:divBdr>
                <w:top w:val="none" w:sz="0" w:space="0" w:color="auto"/>
                <w:left w:val="none" w:sz="0" w:space="0" w:color="auto"/>
                <w:bottom w:val="none" w:sz="0" w:space="0" w:color="auto"/>
                <w:right w:val="none" w:sz="0" w:space="0" w:color="auto"/>
              </w:divBdr>
              <w:divsChild>
                <w:div w:id="1685401952">
                  <w:marLeft w:val="0"/>
                  <w:marRight w:val="0"/>
                  <w:marTop w:val="0"/>
                  <w:marBottom w:val="0"/>
                  <w:divBdr>
                    <w:top w:val="none" w:sz="0" w:space="0" w:color="auto"/>
                    <w:left w:val="none" w:sz="0" w:space="0" w:color="auto"/>
                    <w:bottom w:val="none" w:sz="0" w:space="0" w:color="auto"/>
                    <w:right w:val="none" w:sz="0" w:space="0" w:color="auto"/>
                  </w:divBdr>
                </w:div>
              </w:divsChild>
            </w:div>
            <w:div w:id="2002270812">
              <w:marLeft w:val="0"/>
              <w:marRight w:val="0"/>
              <w:marTop w:val="0"/>
              <w:marBottom w:val="0"/>
              <w:divBdr>
                <w:top w:val="none" w:sz="0" w:space="0" w:color="auto"/>
                <w:left w:val="none" w:sz="0" w:space="0" w:color="auto"/>
                <w:bottom w:val="none" w:sz="0" w:space="0" w:color="auto"/>
                <w:right w:val="none" w:sz="0" w:space="0" w:color="auto"/>
              </w:divBdr>
              <w:divsChild>
                <w:div w:id="1765569203">
                  <w:marLeft w:val="0"/>
                  <w:marRight w:val="0"/>
                  <w:marTop w:val="0"/>
                  <w:marBottom w:val="0"/>
                  <w:divBdr>
                    <w:top w:val="none" w:sz="0" w:space="0" w:color="auto"/>
                    <w:left w:val="none" w:sz="0" w:space="0" w:color="auto"/>
                    <w:bottom w:val="none" w:sz="0" w:space="0" w:color="auto"/>
                    <w:right w:val="none" w:sz="0" w:space="0" w:color="auto"/>
                  </w:divBdr>
                </w:div>
              </w:divsChild>
            </w:div>
            <w:div w:id="524054437">
              <w:marLeft w:val="0"/>
              <w:marRight w:val="0"/>
              <w:marTop w:val="0"/>
              <w:marBottom w:val="0"/>
              <w:divBdr>
                <w:top w:val="none" w:sz="0" w:space="0" w:color="auto"/>
                <w:left w:val="none" w:sz="0" w:space="0" w:color="auto"/>
                <w:bottom w:val="none" w:sz="0" w:space="0" w:color="auto"/>
                <w:right w:val="none" w:sz="0" w:space="0" w:color="auto"/>
              </w:divBdr>
              <w:divsChild>
                <w:div w:id="92289594">
                  <w:marLeft w:val="0"/>
                  <w:marRight w:val="0"/>
                  <w:marTop w:val="0"/>
                  <w:marBottom w:val="0"/>
                  <w:divBdr>
                    <w:top w:val="none" w:sz="0" w:space="0" w:color="auto"/>
                    <w:left w:val="none" w:sz="0" w:space="0" w:color="auto"/>
                    <w:bottom w:val="none" w:sz="0" w:space="0" w:color="auto"/>
                    <w:right w:val="none" w:sz="0" w:space="0" w:color="auto"/>
                  </w:divBdr>
                </w:div>
                <w:div w:id="1761640302">
                  <w:marLeft w:val="0"/>
                  <w:marRight w:val="0"/>
                  <w:marTop w:val="0"/>
                  <w:marBottom w:val="0"/>
                  <w:divBdr>
                    <w:top w:val="none" w:sz="0" w:space="0" w:color="auto"/>
                    <w:left w:val="none" w:sz="0" w:space="0" w:color="auto"/>
                    <w:bottom w:val="none" w:sz="0" w:space="0" w:color="auto"/>
                    <w:right w:val="none" w:sz="0" w:space="0" w:color="auto"/>
                  </w:divBdr>
                </w:div>
                <w:div w:id="1368674019">
                  <w:marLeft w:val="0"/>
                  <w:marRight w:val="0"/>
                  <w:marTop w:val="0"/>
                  <w:marBottom w:val="0"/>
                  <w:divBdr>
                    <w:top w:val="none" w:sz="0" w:space="0" w:color="auto"/>
                    <w:left w:val="none" w:sz="0" w:space="0" w:color="auto"/>
                    <w:bottom w:val="none" w:sz="0" w:space="0" w:color="auto"/>
                    <w:right w:val="none" w:sz="0" w:space="0" w:color="auto"/>
                  </w:divBdr>
                </w:div>
                <w:div w:id="2007241480">
                  <w:marLeft w:val="0"/>
                  <w:marRight w:val="0"/>
                  <w:marTop w:val="0"/>
                  <w:marBottom w:val="0"/>
                  <w:divBdr>
                    <w:top w:val="none" w:sz="0" w:space="0" w:color="auto"/>
                    <w:left w:val="none" w:sz="0" w:space="0" w:color="auto"/>
                    <w:bottom w:val="none" w:sz="0" w:space="0" w:color="auto"/>
                    <w:right w:val="none" w:sz="0" w:space="0" w:color="auto"/>
                  </w:divBdr>
                </w:div>
              </w:divsChild>
            </w:div>
            <w:div w:id="1246259564">
              <w:marLeft w:val="0"/>
              <w:marRight w:val="0"/>
              <w:marTop w:val="0"/>
              <w:marBottom w:val="0"/>
              <w:divBdr>
                <w:top w:val="none" w:sz="0" w:space="0" w:color="auto"/>
                <w:left w:val="none" w:sz="0" w:space="0" w:color="auto"/>
                <w:bottom w:val="none" w:sz="0" w:space="0" w:color="auto"/>
                <w:right w:val="none" w:sz="0" w:space="0" w:color="auto"/>
              </w:divBdr>
              <w:divsChild>
                <w:div w:id="8203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22621">
      <w:bodyDiv w:val="1"/>
      <w:marLeft w:val="0"/>
      <w:marRight w:val="0"/>
      <w:marTop w:val="0"/>
      <w:marBottom w:val="0"/>
      <w:divBdr>
        <w:top w:val="none" w:sz="0" w:space="0" w:color="auto"/>
        <w:left w:val="none" w:sz="0" w:space="0" w:color="auto"/>
        <w:bottom w:val="none" w:sz="0" w:space="0" w:color="auto"/>
        <w:right w:val="none" w:sz="0" w:space="0" w:color="auto"/>
      </w:divBdr>
      <w:divsChild>
        <w:div w:id="1941061531">
          <w:marLeft w:val="0"/>
          <w:marRight w:val="0"/>
          <w:marTop w:val="0"/>
          <w:marBottom w:val="0"/>
          <w:divBdr>
            <w:top w:val="none" w:sz="0" w:space="0" w:color="auto"/>
            <w:left w:val="none" w:sz="0" w:space="0" w:color="auto"/>
            <w:bottom w:val="none" w:sz="0" w:space="0" w:color="auto"/>
            <w:right w:val="none" w:sz="0" w:space="0" w:color="auto"/>
          </w:divBdr>
        </w:div>
      </w:divsChild>
    </w:div>
    <w:div w:id="1050107842">
      <w:bodyDiv w:val="1"/>
      <w:marLeft w:val="0"/>
      <w:marRight w:val="0"/>
      <w:marTop w:val="0"/>
      <w:marBottom w:val="0"/>
      <w:divBdr>
        <w:top w:val="none" w:sz="0" w:space="0" w:color="auto"/>
        <w:left w:val="none" w:sz="0" w:space="0" w:color="auto"/>
        <w:bottom w:val="none" w:sz="0" w:space="0" w:color="auto"/>
        <w:right w:val="none" w:sz="0" w:space="0" w:color="auto"/>
      </w:divBdr>
      <w:divsChild>
        <w:div w:id="571741277">
          <w:marLeft w:val="0"/>
          <w:marRight w:val="0"/>
          <w:marTop w:val="0"/>
          <w:marBottom w:val="0"/>
          <w:divBdr>
            <w:top w:val="none" w:sz="0" w:space="0" w:color="auto"/>
            <w:left w:val="none" w:sz="0" w:space="0" w:color="auto"/>
            <w:bottom w:val="none" w:sz="0" w:space="0" w:color="auto"/>
            <w:right w:val="none" w:sz="0" w:space="0" w:color="auto"/>
          </w:divBdr>
          <w:divsChild>
            <w:div w:id="402803294">
              <w:marLeft w:val="0"/>
              <w:marRight w:val="0"/>
              <w:marTop w:val="0"/>
              <w:marBottom w:val="0"/>
              <w:divBdr>
                <w:top w:val="none" w:sz="0" w:space="0" w:color="auto"/>
                <w:left w:val="none" w:sz="0" w:space="0" w:color="auto"/>
                <w:bottom w:val="none" w:sz="0" w:space="0" w:color="auto"/>
                <w:right w:val="none" w:sz="0" w:space="0" w:color="auto"/>
              </w:divBdr>
              <w:divsChild>
                <w:div w:id="1450128849">
                  <w:marLeft w:val="0"/>
                  <w:marRight w:val="0"/>
                  <w:marTop w:val="0"/>
                  <w:marBottom w:val="0"/>
                  <w:divBdr>
                    <w:top w:val="none" w:sz="0" w:space="0" w:color="auto"/>
                    <w:left w:val="none" w:sz="0" w:space="0" w:color="auto"/>
                    <w:bottom w:val="none" w:sz="0" w:space="0" w:color="auto"/>
                    <w:right w:val="none" w:sz="0" w:space="0" w:color="auto"/>
                  </w:divBdr>
                </w:div>
              </w:divsChild>
            </w:div>
            <w:div w:id="296451545">
              <w:marLeft w:val="0"/>
              <w:marRight w:val="0"/>
              <w:marTop w:val="0"/>
              <w:marBottom w:val="0"/>
              <w:divBdr>
                <w:top w:val="none" w:sz="0" w:space="0" w:color="auto"/>
                <w:left w:val="none" w:sz="0" w:space="0" w:color="auto"/>
                <w:bottom w:val="none" w:sz="0" w:space="0" w:color="auto"/>
                <w:right w:val="none" w:sz="0" w:space="0" w:color="auto"/>
              </w:divBdr>
              <w:divsChild>
                <w:div w:id="286283369">
                  <w:marLeft w:val="0"/>
                  <w:marRight w:val="0"/>
                  <w:marTop w:val="0"/>
                  <w:marBottom w:val="0"/>
                  <w:divBdr>
                    <w:top w:val="none" w:sz="0" w:space="0" w:color="auto"/>
                    <w:left w:val="none" w:sz="0" w:space="0" w:color="auto"/>
                    <w:bottom w:val="none" w:sz="0" w:space="0" w:color="auto"/>
                    <w:right w:val="none" w:sz="0" w:space="0" w:color="auto"/>
                  </w:divBdr>
                </w:div>
              </w:divsChild>
            </w:div>
            <w:div w:id="93288314">
              <w:marLeft w:val="0"/>
              <w:marRight w:val="0"/>
              <w:marTop w:val="0"/>
              <w:marBottom w:val="0"/>
              <w:divBdr>
                <w:top w:val="none" w:sz="0" w:space="0" w:color="auto"/>
                <w:left w:val="none" w:sz="0" w:space="0" w:color="auto"/>
                <w:bottom w:val="none" w:sz="0" w:space="0" w:color="auto"/>
                <w:right w:val="none" w:sz="0" w:space="0" w:color="auto"/>
              </w:divBdr>
              <w:divsChild>
                <w:div w:id="7676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6599">
      <w:bodyDiv w:val="1"/>
      <w:marLeft w:val="0"/>
      <w:marRight w:val="0"/>
      <w:marTop w:val="0"/>
      <w:marBottom w:val="0"/>
      <w:divBdr>
        <w:top w:val="none" w:sz="0" w:space="0" w:color="auto"/>
        <w:left w:val="none" w:sz="0" w:space="0" w:color="auto"/>
        <w:bottom w:val="none" w:sz="0" w:space="0" w:color="auto"/>
        <w:right w:val="none" w:sz="0" w:space="0" w:color="auto"/>
      </w:divBdr>
      <w:divsChild>
        <w:div w:id="2056274925">
          <w:marLeft w:val="0"/>
          <w:marRight w:val="0"/>
          <w:marTop w:val="0"/>
          <w:marBottom w:val="0"/>
          <w:divBdr>
            <w:top w:val="none" w:sz="0" w:space="0" w:color="auto"/>
            <w:left w:val="none" w:sz="0" w:space="0" w:color="auto"/>
            <w:bottom w:val="none" w:sz="0" w:space="0" w:color="auto"/>
            <w:right w:val="none" w:sz="0" w:space="0" w:color="auto"/>
          </w:divBdr>
          <w:divsChild>
            <w:div w:id="1584142437">
              <w:marLeft w:val="0"/>
              <w:marRight w:val="0"/>
              <w:marTop w:val="0"/>
              <w:marBottom w:val="0"/>
              <w:divBdr>
                <w:top w:val="none" w:sz="0" w:space="0" w:color="auto"/>
                <w:left w:val="none" w:sz="0" w:space="0" w:color="auto"/>
                <w:bottom w:val="none" w:sz="0" w:space="0" w:color="auto"/>
                <w:right w:val="none" w:sz="0" w:space="0" w:color="auto"/>
              </w:divBdr>
              <w:divsChild>
                <w:div w:id="1198816994">
                  <w:marLeft w:val="0"/>
                  <w:marRight w:val="0"/>
                  <w:marTop w:val="0"/>
                  <w:marBottom w:val="0"/>
                  <w:divBdr>
                    <w:top w:val="none" w:sz="0" w:space="0" w:color="auto"/>
                    <w:left w:val="none" w:sz="0" w:space="0" w:color="auto"/>
                    <w:bottom w:val="none" w:sz="0" w:space="0" w:color="auto"/>
                    <w:right w:val="none" w:sz="0" w:space="0" w:color="auto"/>
                  </w:divBdr>
                </w:div>
              </w:divsChild>
            </w:div>
            <w:div w:id="49770402">
              <w:marLeft w:val="0"/>
              <w:marRight w:val="0"/>
              <w:marTop w:val="0"/>
              <w:marBottom w:val="0"/>
              <w:divBdr>
                <w:top w:val="none" w:sz="0" w:space="0" w:color="auto"/>
                <w:left w:val="none" w:sz="0" w:space="0" w:color="auto"/>
                <w:bottom w:val="none" w:sz="0" w:space="0" w:color="auto"/>
                <w:right w:val="none" w:sz="0" w:space="0" w:color="auto"/>
              </w:divBdr>
              <w:divsChild>
                <w:div w:id="1551114749">
                  <w:marLeft w:val="0"/>
                  <w:marRight w:val="0"/>
                  <w:marTop w:val="0"/>
                  <w:marBottom w:val="0"/>
                  <w:divBdr>
                    <w:top w:val="none" w:sz="0" w:space="0" w:color="auto"/>
                    <w:left w:val="none" w:sz="0" w:space="0" w:color="auto"/>
                    <w:bottom w:val="none" w:sz="0" w:space="0" w:color="auto"/>
                    <w:right w:val="none" w:sz="0" w:space="0" w:color="auto"/>
                  </w:divBdr>
                </w:div>
              </w:divsChild>
            </w:div>
            <w:div w:id="1126119680">
              <w:marLeft w:val="0"/>
              <w:marRight w:val="0"/>
              <w:marTop w:val="0"/>
              <w:marBottom w:val="0"/>
              <w:divBdr>
                <w:top w:val="none" w:sz="0" w:space="0" w:color="auto"/>
                <w:left w:val="none" w:sz="0" w:space="0" w:color="auto"/>
                <w:bottom w:val="none" w:sz="0" w:space="0" w:color="auto"/>
                <w:right w:val="none" w:sz="0" w:space="0" w:color="auto"/>
              </w:divBdr>
              <w:divsChild>
                <w:div w:id="1292249204">
                  <w:marLeft w:val="0"/>
                  <w:marRight w:val="0"/>
                  <w:marTop w:val="0"/>
                  <w:marBottom w:val="0"/>
                  <w:divBdr>
                    <w:top w:val="none" w:sz="0" w:space="0" w:color="auto"/>
                    <w:left w:val="none" w:sz="0" w:space="0" w:color="auto"/>
                    <w:bottom w:val="none" w:sz="0" w:space="0" w:color="auto"/>
                    <w:right w:val="none" w:sz="0" w:space="0" w:color="auto"/>
                  </w:divBdr>
                </w:div>
                <w:div w:id="72163510">
                  <w:marLeft w:val="0"/>
                  <w:marRight w:val="0"/>
                  <w:marTop w:val="0"/>
                  <w:marBottom w:val="0"/>
                  <w:divBdr>
                    <w:top w:val="none" w:sz="0" w:space="0" w:color="auto"/>
                    <w:left w:val="none" w:sz="0" w:space="0" w:color="auto"/>
                    <w:bottom w:val="none" w:sz="0" w:space="0" w:color="auto"/>
                    <w:right w:val="none" w:sz="0" w:space="0" w:color="auto"/>
                  </w:divBdr>
                </w:div>
                <w:div w:id="1953975031">
                  <w:marLeft w:val="0"/>
                  <w:marRight w:val="0"/>
                  <w:marTop w:val="0"/>
                  <w:marBottom w:val="0"/>
                  <w:divBdr>
                    <w:top w:val="none" w:sz="0" w:space="0" w:color="auto"/>
                    <w:left w:val="none" w:sz="0" w:space="0" w:color="auto"/>
                    <w:bottom w:val="none" w:sz="0" w:space="0" w:color="auto"/>
                    <w:right w:val="none" w:sz="0" w:space="0" w:color="auto"/>
                  </w:divBdr>
                </w:div>
                <w:div w:id="1976718220">
                  <w:marLeft w:val="0"/>
                  <w:marRight w:val="0"/>
                  <w:marTop w:val="0"/>
                  <w:marBottom w:val="0"/>
                  <w:divBdr>
                    <w:top w:val="none" w:sz="0" w:space="0" w:color="auto"/>
                    <w:left w:val="none" w:sz="0" w:space="0" w:color="auto"/>
                    <w:bottom w:val="none" w:sz="0" w:space="0" w:color="auto"/>
                    <w:right w:val="none" w:sz="0" w:space="0" w:color="auto"/>
                  </w:divBdr>
                </w:div>
              </w:divsChild>
            </w:div>
            <w:div w:id="1615593885">
              <w:marLeft w:val="0"/>
              <w:marRight w:val="0"/>
              <w:marTop w:val="0"/>
              <w:marBottom w:val="0"/>
              <w:divBdr>
                <w:top w:val="none" w:sz="0" w:space="0" w:color="auto"/>
                <w:left w:val="none" w:sz="0" w:space="0" w:color="auto"/>
                <w:bottom w:val="none" w:sz="0" w:space="0" w:color="auto"/>
                <w:right w:val="none" w:sz="0" w:space="0" w:color="auto"/>
              </w:divBdr>
              <w:divsChild>
                <w:div w:id="1191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3487">
      <w:bodyDiv w:val="1"/>
      <w:marLeft w:val="0"/>
      <w:marRight w:val="0"/>
      <w:marTop w:val="0"/>
      <w:marBottom w:val="0"/>
      <w:divBdr>
        <w:top w:val="none" w:sz="0" w:space="0" w:color="auto"/>
        <w:left w:val="none" w:sz="0" w:space="0" w:color="auto"/>
        <w:bottom w:val="none" w:sz="0" w:space="0" w:color="auto"/>
        <w:right w:val="none" w:sz="0" w:space="0" w:color="auto"/>
      </w:divBdr>
      <w:divsChild>
        <w:div w:id="306083641">
          <w:marLeft w:val="0"/>
          <w:marRight w:val="0"/>
          <w:marTop w:val="0"/>
          <w:marBottom w:val="0"/>
          <w:divBdr>
            <w:top w:val="none" w:sz="0" w:space="0" w:color="auto"/>
            <w:left w:val="none" w:sz="0" w:space="0" w:color="auto"/>
            <w:bottom w:val="none" w:sz="0" w:space="0" w:color="auto"/>
            <w:right w:val="none" w:sz="0" w:space="0" w:color="auto"/>
          </w:divBdr>
          <w:divsChild>
            <w:div w:id="278075737">
              <w:marLeft w:val="0"/>
              <w:marRight w:val="0"/>
              <w:marTop w:val="0"/>
              <w:marBottom w:val="0"/>
              <w:divBdr>
                <w:top w:val="none" w:sz="0" w:space="0" w:color="auto"/>
                <w:left w:val="none" w:sz="0" w:space="0" w:color="auto"/>
                <w:bottom w:val="none" w:sz="0" w:space="0" w:color="auto"/>
                <w:right w:val="none" w:sz="0" w:space="0" w:color="auto"/>
              </w:divBdr>
              <w:divsChild>
                <w:div w:id="639919905">
                  <w:marLeft w:val="0"/>
                  <w:marRight w:val="0"/>
                  <w:marTop w:val="0"/>
                  <w:marBottom w:val="0"/>
                  <w:divBdr>
                    <w:top w:val="none" w:sz="0" w:space="0" w:color="auto"/>
                    <w:left w:val="none" w:sz="0" w:space="0" w:color="auto"/>
                    <w:bottom w:val="none" w:sz="0" w:space="0" w:color="auto"/>
                    <w:right w:val="none" w:sz="0" w:space="0" w:color="auto"/>
                  </w:divBdr>
                </w:div>
              </w:divsChild>
            </w:div>
            <w:div w:id="1941252384">
              <w:marLeft w:val="0"/>
              <w:marRight w:val="0"/>
              <w:marTop w:val="0"/>
              <w:marBottom w:val="0"/>
              <w:divBdr>
                <w:top w:val="none" w:sz="0" w:space="0" w:color="auto"/>
                <w:left w:val="none" w:sz="0" w:space="0" w:color="auto"/>
                <w:bottom w:val="none" w:sz="0" w:space="0" w:color="auto"/>
                <w:right w:val="none" w:sz="0" w:space="0" w:color="auto"/>
              </w:divBdr>
              <w:divsChild>
                <w:div w:id="33969671">
                  <w:marLeft w:val="0"/>
                  <w:marRight w:val="0"/>
                  <w:marTop w:val="0"/>
                  <w:marBottom w:val="0"/>
                  <w:divBdr>
                    <w:top w:val="none" w:sz="0" w:space="0" w:color="auto"/>
                    <w:left w:val="none" w:sz="0" w:space="0" w:color="auto"/>
                    <w:bottom w:val="none" w:sz="0" w:space="0" w:color="auto"/>
                    <w:right w:val="none" w:sz="0" w:space="0" w:color="auto"/>
                  </w:divBdr>
                </w:div>
              </w:divsChild>
            </w:div>
            <w:div w:id="2014795722">
              <w:marLeft w:val="0"/>
              <w:marRight w:val="0"/>
              <w:marTop w:val="0"/>
              <w:marBottom w:val="0"/>
              <w:divBdr>
                <w:top w:val="none" w:sz="0" w:space="0" w:color="auto"/>
                <w:left w:val="none" w:sz="0" w:space="0" w:color="auto"/>
                <w:bottom w:val="none" w:sz="0" w:space="0" w:color="auto"/>
                <w:right w:val="none" w:sz="0" w:space="0" w:color="auto"/>
              </w:divBdr>
              <w:divsChild>
                <w:div w:id="89164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2746">
      <w:bodyDiv w:val="1"/>
      <w:marLeft w:val="0"/>
      <w:marRight w:val="0"/>
      <w:marTop w:val="0"/>
      <w:marBottom w:val="0"/>
      <w:divBdr>
        <w:top w:val="none" w:sz="0" w:space="0" w:color="auto"/>
        <w:left w:val="none" w:sz="0" w:space="0" w:color="auto"/>
        <w:bottom w:val="none" w:sz="0" w:space="0" w:color="auto"/>
        <w:right w:val="none" w:sz="0" w:space="0" w:color="auto"/>
      </w:divBdr>
    </w:div>
    <w:div w:id="2063826723">
      <w:bodyDiv w:val="1"/>
      <w:marLeft w:val="0"/>
      <w:marRight w:val="0"/>
      <w:marTop w:val="0"/>
      <w:marBottom w:val="0"/>
      <w:divBdr>
        <w:top w:val="none" w:sz="0" w:space="0" w:color="auto"/>
        <w:left w:val="none" w:sz="0" w:space="0" w:color="auto"/>
        <w:bottom w:val="none" w:sz="0" w:space="0" w:color="auto"/>
        <w:right w:val="none" w:sz="0" w:space="0" w:color="auto"/>
      </w:divBdr>
      <w:divsChild>
        <w:div w:id="636376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2275</Words>
  <Characters>12517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sol</dc:creator>
  <cp:keywords/>
  <dc:description/>
  <cp:lastModifiedBy>rocio sol</cp:lastModifiedBy>
  <cp:revision>75</cp:revision>
  <dcterms:created xsi:type="dcterms:W3CDTF">2024-09-11T20:10:00Z</dcterms:created>
  <dcterms:modified xsi:type="dcterms:W3CDTF">2024-09-11T23:29:00Z</dcterms:modified>
</cp:coreProperties>
</file>