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Proyecto- Planificación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Escuela:</w:t>
      </w:r>
      <w:r w:rsidDel="00000000" w:rsidR="00000000" w:rsidRPr="00000000">
        <w:rPr>
          <w:sz w:val="24"/>
          <w:szCs w:val="24"/>
          <w:rtl w:val="0"/>
        </w:rPr>
        <w:t xml:space="preserve"> Colegio secundario “Dr. Juan E. Torrent”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CUE: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72626"/>
          <w:sz w:val="24"/>
          <w:szCs w:val="24"/>
          <w:rtl w:val="0"/>
        </w:rPr>
        <w:t xml:space="preserve">180032800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Localidad:</w:t>
      </w:r>
      <w:r w:rsidDel="00000000" w:rsidR="00000000" w:rsidRPr="00000000">
        <w:rPr>
          <w:sz w:val="24"/>
          <w:szCs w:val="24"/>
          <w:rtl w:val="0"/>
        </w:rPr>
        <w:t xml:space="preserve"> Goya, Corrientes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Tutor a cargo: </w:t>
      </w:r>
      <w:r w:rsidDel="00000000" w:rsidR="00000000" w:rsidRPr="00000000">
        <w:rPr>
          <w:sz w:val="24"/>
          <w:szCs w:val="24"/>
          <w:rtl w:val="0"/>
        </w:rPr>
        <w:t xml:space="preserve">Maria Delfina, Ramirez Candia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Cantidad de alumnos: </w:t>
      </w:r>
      <w:r w:rsidDel="00000000" w:rsidR="00000000" w:rsidRPr="00000000">
        <w:rPr>
          <w:sz w:val="24"/>
          <w:szCs w:val="24"/>
          <w:rtl w:val="0"/>
        </w:rPr>
        <w:t xml:space="preserve">14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Espacios Curriculares que intervienen:</w:t>
      </w:r>
      <w:r w:rsidDel="00000000" w:rsidR="00000000" w:rsidRPr="00000000">
        <w:rPr>
          <w:sz w:val="24"/>
          <w:szCs w:val="24"/>
          <w:rtl w:val="0"/>
        </w:rPr>
        <w:t xml:space="preserve"> Lengua extranjera- Inglés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Diagnóstico:</w:t>
      </w:r>
      <w:r w:rsidDel="00000000" w:rsidR="00000000" w:rsidRPr="00000000">
        <w:rPr>
          <w:sz w:val="24"/>
          <w:szCs w:val="24"/>
          <w:rtl w:val="0"/>
        </w:rPr>
        <w:t xml:space="preserve"> El programa “A estudiar Corrientes” propone fortalecer los procesos de enseñanza aprendizaje para estudiantes de 5tos y 6tos años. El mismo, propone clases de apoyo o tutorías que se llevarán a cabo por el tutor a cargo, cuatro sábados consecutivos con el fin de garantizar un aprendizaje exitoso y significativo. No solo serán clases teóricas y prácticas, sino será un acompañamiento de docente y tutor hacia el alumno. Como primera instancia, se llevó a cabo un encuentro con los docentes a cargo del espacio curricular lengua extranjera: Inglés. Se llevó un registro de las falencias que presentan los alumnos a la hora de rendir un examen final, cuales son sus dificultades al estudiar, se habló también de los temas prioritarios que los estudiantes deben saber al momento de rendir y que los tutores deberán ahondar al llevar a cabo las clases de apoyo por dicho programa. Además, se tomó como punto de partida los programas analíticos del correspondiente año así como también la bibliografía propuesta por cada docente.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Fundamentación: </w:t>
      </w:r>
      <w:r w:rsidDel="00000000" w:rsidR="00000000" w:rsidRPr="00000000">
        <w:rPr>
          <w:sz w:val="24"/>
          <w:szCs w:val="24"/>
          <w:rtl w:val="0"/>
        </w:rPr>
        <w:t xml:space="preserve">la idea de llevar adelante un proyecto interdisciplinario, tiene que ver con la comunicación y cooperación tanto de docente, tutor y estudiante. Se ahondará en temas prioritarios, como así también en la relación tutor- estudiante. Una relación de confianza en donde ellos puedan expresar sus sentimientos, frustraciones, fallas, etc. </w:t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Objetivos: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Adquirir conocimientos básicos de la lengua extranjera; Inglés.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Relacionar la nueva lengua con la lengua materna.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Incorporar nuevo vocabulario y formas de expresión.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Escribir y hablar en la lengua extranjera; Inglés.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Relacionar conocimientos previos con los conocimientos nuevos.</w:t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Tema/Problema: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Falencias al momento de aprender el </w:t>
      </w:r>
      <w:r w:rsidDel="00000000" w:rsidR="00000000" w:rsidRPr="00000000">
        <w:rPr>
          <w:i w:val="1"/>
          <w:sz w:val="24"/>
          <w:szCs w:val="24"/>
          <w:rtl w:val="0"/>
        </w:rPr>
        <w:t xml:space="preserve">Verb to be</w:t>
      </w:r>
      <w:r w:rsidDel="00000000" w:rsidR="00000000" w:rsidRPr="00000000">
        <w:rPr>
          <w:sz w:val="24"/>
          <w:szCs w:val="24"/>
          <w:rtl w:val="0"/>
        </w:rPr>
        <w:t xml:space="preserve"> (verbo ser/estar)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Problemas de expresión tanto escrita como oral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Fallas al interpretar consignas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Fallas en la interpretación de texto</w:t>
      </w:r>
    </w:p>
    <w:p w:rsidR="00000000" w:rsidDel="00000000" w:rsidP="00000000" w:rsidRDefault="00000000" w:rsidRPr="00000000" w14:paraId="0000001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Contenidos (cronograma): </w:t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FECHA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ACTIVIDAD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Sábado 24/06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Verb to be (forma afirmativa, negativa e interrogativa)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Días de la semana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Estaciones del año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Números del 1 al 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Presentación del docente y de los estudiantes.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Explicación del tema en el pizarrón y realización de actividades del libro correspondiente.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Juegos de memoria y adivinanzas.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Sábado 01/07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Presente simple (forma afirmativa, negativa e interrogativa)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Adverbios de frecuencia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Pronombres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Explicación del tema en el pizarrón. Corrección de ejercicios. Aclaración de dudas. Relación con la vida cotidiana.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Sábado 08/07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Presente continuo(afirmativo, negativo e interrogativo)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Vocabulario: adjetivos opuestos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Aclaración de dudas de la clase anterior. Corrección de ejercicios. Explicación en el pizarrón. Realización de ejercicios. Puesta en común. Relación con la vida cotidiana.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Sábado 22/07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Verb to be en pasado (forma afirmativa, negativa e interrogativa)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There was/there were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Adjetivos que describen situaciones, objetos o eventos.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Repaso general de contenidos. Puesta en común. Aclaración de dudas. Explicación en el pizarrón. Realización de ejercicios. </w:t>
            </w:r>
          </w:p>
        </w:tc>
      </w:tr>
    </w:tbl>
    <w:p w:rsidR="00000000" w:rsidDel="00000000" w:rsidP="00000000" w:rsidRDefault="00000000" w:rsidRPr="00000000" w14:paraId="0000003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Días y horarios: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Sábado 24 de Junio de 8 hs. a 12hs. (Horarios de clases dictadas)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Sábado 1 de Julio de 8 hs. a 12hs. (Horarios de clases dictadas)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Sábado 8 de Julio de 8 hs. a 12hs.(Horarios de clases dictadas)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Sábado 22 de Julio de 8 hs. a 12hs.(Horarios de clases dictadas)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Lunes de 8 a 12 hs (horario de consulta)</w:t>
      </w:r>
    </w:p>
    <w:p w:rsidR="00000000" w:rsidDel="00000000" w:rsidP="00000000" w:rsidRDefault="00000000" w:rsidRPr="00000000" w14:paraId="0000003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Dispositivo de registro de evidencia de aprendizajes por semana: </w:t>
      </w:r>
      <w:r w:rsidDel="00000000" w:rsidR="00000000" w:rsidRPr="00000000">
        <w:rPr>
          <w:sz w:val="24"/>
          <w:szCs w:val="24"/>
          <w:rtl w:val="0"/>
        </w:rPr>
        <w:t xml:space="preserve">El registro de aprendizaje se dará de manera personalizada con cada estudiante. El mismo se llevará a cabo con rúbricas en donde se registrará asistencias, participación en clases, realización y entrega de actividades, etc. 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-887249</wp:posOffset>
          </wp:positionH>
          <wp:positionV relativeFrom="paragraph">
            <wp:posOffset>-342899</wp:posOffset>
          </wp:positionV>
          <wp:extent cx="7448550" cy="1162050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61682" l="33427" r="13035" t="22756"/>
                  <a:stretch>
                    <a:fillRect/>
                  </a:stretch>
                </pic:blipFill>
                <pic:spPr>
                  <a:xfrm>
                    <a:off x="0" y="0"/>
                    <a:ext cx="7448550" cy="1162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