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925" w:rsidRPr="006F6925" w:rsidRDefault="006F6925" w:rsidP="006F6925">
      <w:pPr>
        <w:spacing w:after="0" w:line="240" w:lineRule="auto"/>
        <w:jc w:val="center"/>
        <w:rPr>
          <w:rFonts w:ascii="Times New Roman" w:eastAsia="Times New Roman" w:hAnsi="Times New Roman" w:cs="Times New Roman"/>
          <w:sz w:val="24"/>
          <w:szCs w:val="24"/>
          <w:lang w:eastAsia="es-419"/>
        </w:rPr>
      </w:pPr>
      <w:r w:rsidRPr="006F6925">
        <w:rPr>
          <w:rFonts w:ascii="Arial" w:eastAsia="Times New Roman" w:hAnsi="Arial" w:cs="Arial"/>
          <w:b/>
          <w:bCs/>
          <w:i/>
          <w:iCs/>
          <w:color w:val="000000"/>
          <w:sz w:val="28"/>
          <w:szCs w:val="28"/>
          <w:u w:val="single"/>
          <w:shd w:val="clear" w:color="auto" w:fill="00FFFF"/>
          <w:lang w:eastAsia="es-419"/>
        </w:rPr>
        <w:t>SEMINARIO DE INTEGRACIÓN: SALUD</w:t>
      </w:r>
    </w:p>
    <w:p w:rsidR="006F6925" w:rsidRPr="006F6925" w:rsidRDefault="006F6925" w:rsidP="006F6925">
      <w:pPr>
        <w:numPr>
          <w:ilvl w:val="0"/>
          <w:numId w:val="1"/>
        </w:numPr>
        <w:spacing w:after="0" w:line="240" w:lineRule="auto"/>
        <w:jc w:val="both"/>
        <w:textAlignment w:val="baseline"/>
        <w:rPr>
          <w:rFonts w:ascii="Arial" w:eastAsia="Times New Roman" w:hAnsi="Arial" w:cs="Arial"/>
          <w:color w:val="000000"/>
          <w:u w:val="single"/>
          <w:lang w:eastAsia="es-419"/>
        </w:rPr>
      </w:pPr>
      <w:r w:rsidRPr="006F6925">
        <w:rPr>
          <w:rFonts w:ascii="Arial" w:eastAsia="Times New Roman" w:hAnsi="Arial" w:cs="Arial"/>
          <w:b/>
          <w:bCs/>
          <w:color w:val="000000"/>
          <w:u w:val="single"/>
          <w:lang w:eastAsia="es-419"/>
        </w:rPr>
        <w:t>Contenidos</w:t>
      </w:r>
      <w:r w:rsidRPr="006F6925">
        <w:rPr>
          <w:rFonts w:ascii="Arial" w:eastAsia="Times New Roman" w:hAnsi="Arial" w:cs="Arial"/>
          <w:b/>
          <w:bCs/>
          <w:color w:val="000000"/>
          <w:lang w:eastAsia="es-419"/>
        </w:rPr>
        <w:t xml:space="preserve">: </w:t>
      </w:r>
      <w:r w:rsidRPr="006F6925">
        <w:rPr>
          <w:rFonts w:ascii="Arial" w:eastAsia="Times New Roman" w:hAnsi="Arial" w:cs="Arial"/>
          <w:color w:val="000000"/>
          <w:lang w:eastAsia="es-419"/>
        </w:rPr>
        <w:t>Teorías del Origen la Vida. Biodiversidad. Sistema Neuroendocrino.  </w:t>
      </w:r>
    </w:p>
    <w:p w:rsidR="006F6925" w:rsidRPr="006F6925" w:rsidRDefault="006F6925" w:rsidP="006F6925">
      <w:pPr>
        <w:numPr>
          <w:ilvl w:val="0"/>
          <w:numId w:val="1"/>
        </w:numPr>
        <w:spacing w:after="0" w:line="240" w:lineRule="auto"/>
        <w:jc w:val="both"/>
        <w:textAlignment w:val="baseline"/>
        <w:rPr>
          <w:rFonts w:ascii="Arial" w:eastAsia="Times New Roman" w:hAnsi="Arial" w:cs="Arial"/>
          <w:color w:val="000000"/>
          <w:u w:val="single"/>
          <w:lang w:eastAsia="es-419"/>
        </w:rPr>
      </w:pPr>
      <w:r w:rsidRPr="006F6925">
        <w:rPr>
          <w:rFonts w:ascii="Arial" w:eastAsia="Times New Roman" w:hAnsi="Arial" w:cs="Arial"/>
          <w:b/>
          <w:bCs/>
          <w:color w:val="000000"/>
          <w:u w:val="single"/>
          <w:lang w:eastAsia="es-419"/>
        </w:rPr>
        <w:t>Objetivos:</w:t>
      </w:r>
    </w:p>
    <w:p w:rsidR="006F6925" w:rsidRPr="006F6925" w:rsidRDefault="006F6925" w:rsidP="006F6925">
      <w:pPr>
        <w:numPr>
          <w:ilvl w:val="0"/>
          <w:numId w:val="2"/>
        </w:numPr>
        <w:spacing w:after="0" w:line="240" w:lineRule="auto"/>
        <w:ind w:left="1440"/>
        <w:jc w:val="both"/>
        <w:textAlignment w:val="baseline"/>
        <w:rPr>
          <w:rFonts w:ascii="Arial" w:eastAsia="Times New Roman" w:hAnsi="Arial" w:cs="Arial"/>
          <w:b/>
          <w:bCs/>
          <w:color w:val="000000"/>
          <w:u w:val="single"/>
          <w:lang w:eastAsia="es-419"/>
        </w:rPr>
      </w:pPr>
      <w:r w:rsidRPr="006F6925">
        <w:rPr>
          <w:rFonts w:ascii="Arial" w:eastAsia="Times New Roman" w:hAnsi="Arial" w:cs="Arial"/>
          <w:color w:val="000000"/>
          <w:lang w:eastAsia="es-419"/>
        </w:rPr>
        <w:t>Relacionar imágenes con las diferentes teorías sobre el origen de la vida. </w:t>
      </w:r>
    </w:p>
    <w:p w:rsidR="006F6925" w:rsidRPr="006F6925" w:rsidRDefault="006F6925" w:rsidP="006F6925">
      <w:pPr>
        <w:numPr>
          <w:ilvl w:val="0"/>
          <w:numId w:val="2"/>
        </w:numPr>
        <w:spacing w:after="0" w:line="240" w:lineRule="auto"/>
        <w:ind w:left="1440"/>
        <w:jc w:val="both"/>
        <w:textAlignment w:val="baseline"/>
        <w:rPr>
          <w:rFonts w:ascii="Arial" w:eastAsia="Times New Roman" w:hAnsi="Arial" w:cs="Arial"/>
          <w:b/>
          <w:bCs/>
          <w:color w:val="000000"/>
          <w:u w:val="single"/>
          <w:lang w:eastAsia="es-419"/>
        </w:rPr>
      </w:pPr>
      <w:r w:rsidRPr="006F6925">
        <w:rPr>
          <w:rFonts w:ascii="Arial" w:eastAsia="Times New Roman" w:hAnsi="Arial" w:cs="Arial"/>
          <w:color w:val="000000"/>
          <w:lang w:eastAsia="es-419"/>
        </w:rPr>
        <w:t>Reflexionar acerca de la importancia de la conservación de la biodiversidad.   </w:t>
      </w:r>
    </w:p>
    <w:p w:rsidR="006F6925" w:rsidRPr="006F6925" w:rsidRDefault="006F6925" w:rsidP="006F6925">
      <w:pPr>
        <w:numPr>
          <w:ilvl w:val="0"/>
          <w:numId w:val="2"/>
        </w:numPr>
        <w:spacing w:after="0" w:line="240" w:lineRule="auto"/>
        <w:ind w:left="1440"/>
        <w:jc w:val="both"/>
        <w:textAlignment w:val="baseline"/>
        <w:rPr>
          <w:rFonts w:ascii="Arial" w:eastAsia="Times New Roman" w:hAnsi="Arial" w:cs="Arial"/>
          <w:b/>
          <w:bCs/>
          <w:color w:val="000000"/>
          <w:u w:val="single"/>
          <w:lang w:eastAsia="es-419"/>
        </w:rPr>
      </w:pPr>
      <w:r w:rsidRPr="006F6925">
        <w:rPr>
          <w:rFonts w:ascii="Arial" w:eastAsia="Times New Roman" w:hAnsi="Arial" w:cs="Arial"/>
          <w:color w:val="000000"/>
          <w:lang w:eastAsia="es-419"/>
        </w:rPr>
        <w:t>Reconocer las características del sistema neuroendocrino. </w:t>
      </w:r>
    </w:p>
    <w:p w:rsidR="006F6925" w:rsidRPr="006F6925" w:rsidRDefault="006F6925" w:rsidP="006F6925">
      <w:pPr>
        <w:spacing w:after="240" w:line="240" w:lineRule="auto"/>
        <w:rPr>
          <w:rFonts w:ascii="Times New Roman" w:eastAsia="Times New Roman" w:hAnsi="Times New Roman" w:cs="Times New Roman"/>
          <w:sz w:val="24"/>
          <w:szCs w:val="24"/>
          <w:lang w:eastAsia="es-419"/>
        </w:rPr>
      </w:pPr>
      <w:r w:rsidRPr="006F6925">
        <w:rPr>
          <w:rFonts w:ascii="Arial" w:eastAsia="Times New Roman" w:hAnsi="Arial" w:cs="Arial"/>
          <w:b/>
          <w:bCs/>
          <w:color w:val="000000"/>
          <w:sz w:val="28"/>
          <w:szCs w:val="28"/>
          <w:u w:val="single"/>
          <w:lang w:eastAsia="es-419"/>
        </w:rPr>
        <w:t>Consignas </w:t>
      </w:r>
    </w:p>
    <w:p w:rsidR="006F6925" w:rsidRPr="006F6925" w:rsidRDefault="006F6925" w:rsidP="006F6925">
      <w:pPr>
        <w:numPr>
          <w:ilvl w:val="0"/>
          <w:numId w:val="3"/>
        </w:numPr>
        <w:spacing w:after="0" w:line="240" w:lineRule="auto"/>
        <w:jc w:val="both"/>
        <w:textAlignment w:val="baseline"/>
        <w:rPr>
          <w:rFonts w:ascii="Arial" w:eastAsia="Times New Roman" w:hAnsi="Arial" w:cs="Arial"/>
          <w:color w:val="000000"/>
          <w:lang w:eastAsia="es-419"/>
        </w:rPr>
      </w:pPr>
      <w:r w:rsidRPr="006F6925">
        <w:rPr>
          <w:rFonts w:ascii="Arial" w:eastAsia="Times New Roman" w:hAnsi="Arial" w:cs="Arial"/>
          <w:color w:val="000000"/>
          <w:lang w:eastAsia="es-419"/>
        </w:rPr>
        <w:t>Observar atentamente las siguientes imágenes y relacionar cada una de ellas con algunas de las “</w:t>
      </w:r>
      <w:r w:rsidRPr="006F6925">
        <w:rPr>
          <w:rFonts w:ascii="Arial" w:eastAsia="Times New Roman" w:hAnsi="Arial" w:cs="Arial"/>
          <w:b/>
          <w:bCs/>
          <w:i/>
          <w:iCs/>
          <w:color w:val="000000"/>
          <w:lang w:eastAsia="es-419"/>
        </w:rPr>
        <w:t>Teorías y experimentos del Origen la vida</w:t>
      </w:r>
      <w:r w:rsidRPr="006F6925">
        <w:rPr>
          <w:rFonts w:ascii="Arial" w:eastAsia="Times New Roman" w:hAnsi="Arial" w:cs="Arial"/>
          <w:color w:val="000000"/>
          <w:lang w:eastAsia="es-419"/>
        </w:rPr>
        <w:t>”. Luego fundamentar cada una de tus elecciones. </w:t>
      </w:r>
    </w:p>
    <w:p w:rsidR="006F6925" w:rsidRPr="006F6925" w:rsidRDefault="006F6925" w:rsidP="006F6925">
      <w:pPr>
        <w:spacing w:after="0" w:line="240" w:lineRule="auto"/>
        <w:rPr>
          <w:rFonts w:ascii="Times New Roman" w:eastAsia="Times New Roman" w:hAnsi="Times New Roman" w:cs="Times New Roman"/>
          <w:sz w:val="24"/>
          <w:szCs w:val="24"/>
          <w:lang w:eastAsia="es-419"/>
        </w:rPr>
      </w:pPr>
    </w:p>
    <w:p w:rsidR="006F6925" w:rsidRPr="006F6925" w:rsidRDefault="006F6925" w:rsidP="006F6925">
      <w:pPr>
        <w:spacing w:after="0" w:line="240" w:lineRule="auto"/>
        <w:ind w:left="720"/>
        <w:rPr>
          <w:rFonts w:ascii="Times New Roman" w:eastAsia="Times New Roman" w:hAnsi="Times New Roman" w:cs="Times New Roman"/>
          <w:sz w:val="24"/>
          <w:szCs w:val="24"/>
          <w:lang w:eastAsia="es-419"/>
        </w:rPr>
      </w:pPr>
      <w:r w:rsidRPr="006F6925">
        <w:rPr>
          <w:rFonts w:ascii="Arial" w:eastAsia="Times New Roman" w:hAnsi="Arial" w:cs="Arial"/>
          <w:b/>
          <w:bCs/>
          <w:color w:val="000000"/>
          <w:shd w:val="clear" w:color="auto" w:fill="FFFF00"/>
          <w:lang w:eastAsia="es-419"/>
        </w:rPr>
        <w:t>Imagen N°1</w:t>
      </w:r>
      <w:r w:rsidRPr="006F6925">
        <w:rPr>
          <w:rFonts w:ascii="Arial" w:eastAsia="Times New Roman" w:hAnsi="Arial" w:cs="Arial"/>
          <w:b/>
          <w:bCs/>
          <w:color w:val="000000"/>
          <w:lang w:eastAsia="es-419"/>
        </w:rPr>
        <w:t xml:space="preserve">                                                           </w:t>
      </w:r>
      <w:r w:rsidRPr="006F6925">
        <w:rPr>
          <w:rFonts w:ascii="Arial" w:eastAsia="Times New Roman" w:hAnsi="Arial" w:cs="Arial"/>
          <w:b/>
          <w:bCs/>
          <w:color w:val="000000"/>
          <w:shd w:val="clear" w:color="auto" w:fill="FFFF00"/>
          <w:lang w:eastAsia="es-419"/>
        </w:rPr>
        <w:t>Imagen N°2</w:t>
      </w:r>
    </w:p>
    <w:p w:rsidR="006F6925" w:rsidRPr="006F6925" w:rsidRDefault="006F6925" w:rsidP="006F6925">
      <w:pPr>
        <w:spacing w:after="0" w:line="240" w:lineRule="auto"/>
        <w:jc w:val="center"/>
        <w:rPr>
          <w:rFonts w:ascii="Times New Roman" w:eastAsia="Times New Roman" w:hAnsi="Times New Roman" w:cs="Times New Roman"/>
          <w:sz w:val="24"/>
          <w:szCs w:val="24"/>
          <w:lang w:eastAsia="es-419"/>
        </w:rPr>
      </w:pPr>
      <w:r w:rsidRPr="006F6925">
        <w:rPr>
          <w:rFonts w:ascii="Arial" w:eastAsia="Times New Roman" w:hAnsi="Arial" w:cs="Arial"/>
          <w:b/>
          <w:bCs/>
          <w:color w:val="000000"/>
          <w:lang w:eastAsia="es-419"/>
        </w:rPr>
        <w:t>                                                                         </w:t>
      </w:r>
    </w:p>
    <w:p w:rsidR="006F6925" w:rsidRPr="006F6925" w:rsidRDefault="006F6925" w:rsidP="006F6925">
      <w:pPr>
        <w:spacing w:after="0" w:line="240" w:lineRule="auto"/>
        <w:jc w:val="center"/>
        <w:rPr>
          <w:rFonts w:ascii="Times New Roman" w:eastAsia="Times New Roman" w:hAnsi="Times New Roman" w:cs="Times New Roman"/>
          <w:sz w:val="24"/>
          <w:szCs w:val="24"/>
          <w:lang w:eastAsia="es-419"/>
        </w:rPr>
      </w:pPr>
      <w:r w:rsidRPr="006F6925">
        <w:rPr>
          <w:rFonts w:ascii="Arial" w:eastAsia="Times New Roman" w:hAnsi="Arial" w:cs="Arial"/>
          <w:b/>
          <w:bCs/>
          <w:noProof/>
          <w:color w:val="000000"/>
          <w:bdr w:val="none" w:sz="0" w:space="0" w:color="auto" w:frame="1"/>
          <w:lang w:eastAsia="es-419"/>
        </w:rPr>
        <w:drawing>
          <wp:inline distT="0" distB="0" distL="0" distR="0" wp14:anchorId="20ACECBD" wp14:editId="423F2340">
            <wp:extent cx="2714625" cy="1895475"/>
            <wp:effectExtent l="0" t="0" r="9525" b="9525"/>
            <wp:docPr id="8" name="Imagen 8" descr="https://lh3.googleusercontent.com/A7_YZnpyEIWDFHcVitQ6yx2NG0ePYD6PqN1aYUHiuZzfMjDnEVK8CzZazbUccsQ9r3Ao5Zbc01o_q49XSLK-zBkfDYBZbnHRyo0i9l6IX5CjviWUJZhTns4MwrJioAcHUpjsHrpQ4LkaSzjW7TDp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A7_YZnpyEIWDFHcVitQ6yx2NG0ePYD6PqN1aYUHiuZzfMjDnEVK8CzZazbUccsQ9r3Ao5Zbc01o_q49XSLK-zBkfDYBZbnHRyo0i9l6IX5CjviWUJZhTns4MwrJioAcHUpjsHrpQ4LkaSzjW7TDpl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14625" cy="1895475"/>
                    </a:xfrm>
                    <a:prstGeom prst="rect">
                      <a:avLst/>
                    </a:prstGeom>
                    <a:noFill/>
                    <a:ln>
                      <a:noFill/>
                    </a:ln>
                  </pic:spPr>
                </pic:pic>
              </a:graphicData>
            </a:graphic>
          </wp:inline>
        </w:drawing>
      </w:r>
      <w:r w:rsidRPr="006F6925">
        <w:rPr>
          <w:rFonts w:ascii="Times New Roman" w:eastAsia="Times New Roman" w:hAnsi="Times New Roman" w:cs="Times New Roman"/>
          <w:noProof/>
          <w:sz w:val="24"/>
          <w:szCs w:val="24"/>
          <w:bdr w:val="none" w:sz="0" w:space="0" w:color="auto" w:frame="1"/>
          <w:lang w:eastAsia="es-419"/>
        </w:rPr>
        <w:drawing>
          <wp:inline distT="0" distB="0" distL="0" distR="0" wp14:anchorId="2502D877" wp14:editId="4986BB52">
            <wp:extent cx="2000250" cy="1838325"/>
            <wp:effectExtent l="0" t="0" r="0" b="9525"/>
            <wp:docPr id="9" name="Imagen 9" descr="https://lh6.googleusercontent.com/RZPi547Pg198Nz6JMjdfwddT3v41QO0P5u9kNma-s1nBXrvF_0LqZ0iZHx1IxyHy1L2Cm-LhbkkLf9ULBTKmYvxnHVm2CUUo2oXmJujNyGTJpY3iuZnlvhAbvE8CITVOk0ogEYUQ2eQgV49fNZuY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6.googleusercontent.com/RZPi547Pg198Nz6JMjdfwddT3v41QO0P5u9kNma-s1nBXrvF_0LqZ0iZHx1IxyHy1L2Cm-LhbkkLf9ULBTKmYvxnHVm2CUUo2oXmJujNyGTJpY3iuZnlvhAbvE8CITVOk0ogEYUQ2eQgV49fNZuYPQ"/>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0" cy="1838325"/>
                    </a:xfrm>
                    <a:prstGeom prst="rect">
                      <a:avLst/>
                    </a:prstGeom>
                    <a:noFill/>
                    <a:ln>
                      <a:noFill/>
                    </a:ln>
                  </pic:spPr>
                </pic:pic>
              </a:graphicData>
            </a:graphic>
          </wp:inline>
        </w:drawing>
      </w:r>
    </w:p>
    <w:p w:rsidR="006F6925" w:rsidRPr="006F6925" w:rsidRDefault="006F6925" w:rsidP="006F6925">
      <w:pPr>
        <w:spacing w:after="0" w:line="240" w:lineRule="auto"/>
        <w:rPr>
          <w:rFonts w:ascii="Times New Roman" w:eastAsia="Times New Roman" w:hAnsi="Times New Roman" w:cs="Times New Roman"/>
          <w:sz w:val="24"/>
          <w:szCs w:val="24"/>
          <w:lang w:eastAsia="es-419"/>
        </w:rPr>
      </w:pPr>
      <w:r w:rsidRPr="006F6925">
        <w:rPr>
          <w:rFonts w:ascii="Arial" w:eastAsia="Times New Roman" w:hAnsi="Arial" w:cs="Arial"/>
          <w:b/>
          <w:bCs/>
          <w:color w:val="000000"/>
          <w:lang w:eastAsia="es-419"/>
        </w:rPr>
        <w:tab/>
      </w:r>
      <w:r w:rsidRPr="006F6925">
        <w:rPr>
          <w:rFonts w:ascii="Arial" w:eastAsia="Times New Roman" w:hAnsi="Arial" w:cs="Arial"/>
          <w:b/>
          <w:bCs/>
          <w:color w:val="000000"/>
          <w:shd w:val="clear" w:color="auto" w:fill="FFFF00"/>
          <w:lang w:eastAsia="es-419"/>
        </w:rPr>
        <w:t>Imagen N°3</w:t>
      </w:r>
      <w:r w:rsidRPr="006F6925">
        <w:rPr>
          <w:rFonts w:ascii="Arial" w:eastAsia="Times New Roman" w:hAnsi="Arial" w:cs="Arial"/>
          <w:b/>
          <w:bCs/>
          <w:color w:val="000000"/>
          <w:lang w:eastAsia="es-419"/>
        </w:rPr>
        <w:t xml:space="preserve">                                  </w:t>
      </w:r>
      <w:r w:rsidRPr="006F6925">
        <w:rPr>
          <w:rFonts w:ascii="Arial" w:eastAsia="Times New Roman" w:hAnsi="Arial" w:cs="Arial"/>
          <w:b/>
          <w:bCs/>
          <w:color w:val="000000"/>
          <w:shd w:val="clear" w:color="auto" w:fill="FFFF00"/>
          <w:lang w:eastAsia="es-419"/>
        </w:rPr>
        <w:t>Imagen N°4</w:t>
      </w:r>
      <w:r w:rsidRPr="006F6925">
        <w:rPr>
          <w:rFonts w:ascii="Arial" w:eastAsia="Times New Roman" w:hAnsi="Arial" w:cs="Arial"/>
          <w:b/>
          <w:bCs/>
          <w:color w:val="000000"/>
          <w:lang w:eastAsia="es-419"/>
        </w:rPr>
        <w:t xml:space="preserve">                       </w:t>
      </w:r>
      <w:r w:rsidRPr="006F6925">
        <w:rPr>
          <w:rFonts w:ascii="Arial" w:eastAsia="Times New Roman" w:hAnsi="Arial" w:cs="Arial"/>
          <w:b/>
          <w:bCs/>
          <w:color w:val="000000"/>
          <w:shd w:val="clear" w:color="auto" w:fill="FFFF00"/>
          <w:lang w:eastAsia="es-419"/>
        </w:rPr>
        <w:t>Imagen N°5</w:t>
      </w:r>
      <w:r w:rsidRPr="006F6925">
        <w:rPr>
          <w:rFonts w:ascii="Arial" w:eastAsia="Times New Roman" w:hAnsi="Arial" w:cs="Arial"/>
          <w:b/>
          <w:bCs/>
          <w:color w:val="000000"/>
          <w:lang w:eastAsia="es-419"/>
        </w:rPr>
        <w:t>                 </w:t>
      </w:r>
    </w:p>
    <w:p w:rsidR="006F6925" w:rsidRPr="006F6925" w:rsidRDefault="006F6925" w:rsidP="006F6925">
      <w:pPr>
        <w:spacing w:after="0" w:line="240" w:lineRule="auto"/>
        <w:rPr>
          <w:rFonts w:ascii="Times New Roman" w:eastAsia="Times New Roman" w:hAnsi="Times New Roman" w:cs="Times New Roman"/>
          <w:sz w:val="24"/>
          <w:szCs w:val="24"/>
          <w:lang w:eastAsia="es-419"/>
        </w:rPr>
      </w:pPr>
      <w:r w:rsidRPr="006F6925">
        <w:rPr>
          <w:rFonts w:ascii="Arial" w:eastAsia="Times New Roman" w:hAnsi="Arial" w:cs="Arial"/>
          <w:b/>
          <w:bCs/>
          <w:noProof/>
          <w:color w:val="000000"/>
          <w:bdr w:val="none" w:sz="0" w:space="0" w:color="auto" w:frame="1"/>
          <w:lang w:eastAsia="es-419"/>
        </w:rPr>
        <w:drawing>
          <wp:inline distT="0" distB="0" distL="0" distR="0" wp14:anchorId="793723D8" wp14:editId="22F856A0">
            <wp:extent cx="1657350" cy="1543050"/>
            <wp:effectExtent l="0" t="0" r="0" b="0"/>
            <wp:docPr id="10" name="Imagen 10" descr="https://lh4.googleusercontent.com/71pxcFtLysz_bQ7U2WOIH675gWI2sg4jQd_69rIwu6d85D6fNLj5xGSbM56VF1ENo-7SPtsnE79DH9GDZYxwXqTMzf6eD9E9R1tCw-soyT8YY9z2JoV0c249lcn3ff76bpZRTSH2WDA9NrE4DyGd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4.googleusercontent.com/71pxcFtLysz_bQ7U2WOIH675gWI2sg4jQd_69rIwu6d85D6fNLj5xGSbM56VF1ENo-7SPtsnE79DH9GDZYxwXqTMzf6eD9E9R1tCw-soyT8YY9z2JoV0c249lcn3ff76bpZRTSH2WDA9NrE4DyGdS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7350" cy="1543050"/>
                    </a:xfrm>
                    <a:prstGeom prst="rect">
                      <a:avLst/>
                    </a:prstGeom>
                    <a:noFill/>
                    <a:ln>
                      <a:noFill/>
                    </a:ln>
                  </pic:spPr>
                </pic:pic>
              </a:graphicData>
            </a:graphic>
          </wp:inline>
        </w:drawing>
      </w:r>
      <w:r w:rsidRPr="006F6925">
        <w:rPr>
          <w:rFonts w:ascii="Arial" w:eastAsia="Times New Roman" w:hAnsi="Arial" w:cs="Arial"/>
          <w:b/>
          <w:bCs/>
          <w:noProof/>
          <w:color w:val="000000"/>
          <w:bdr w:val="none" w:sz="0" w:space="0" w:color="auto" w:frame="1"/>
          <w:lang w:eastAsia="es-419"/>
        </w:rPr>
        <w:drawing>
          <wp:inline distT="0" distB="0" distL="0" distR="0" wp14:anchorId="536714C5" wp14:editId="13D94F52">
            <wp:extent cx="1476375" cy="1752600"/>
            <wp:effectExtent l="0" t="0" r="9525" b="0"/>
            <wp:docPr id="11" name="Imagen 11" descr="https://lh4.googleusercontent.com/O6cmadNAuAoi_whqXhyl5VzZm7L6s38Deh0sgzcNzriojMXQKHVGD5yXrpCaQ9FYI9R1p0oNjCL-RsWA16L69cMW1Q3PINkFEHDf5Z9XfZA3wp4LSGZq20aai56e1oZUpfQVOZ4nvGbuYaonh7W-8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4.googleusercontent.com/O6cmadNAuAoi_whqXhyl5VzZm7L6s38Deh0sgzcNzriojMXQKHVGD5yXrpCaQ9FYI9R1p0oNjCL-RsWA16L69cMW1Q3PINkFEHDf5Z9XfZA3wp4LSGZq20aai56e1oZUpfQVOZ4nvGbuYaonh7W-8Q"/>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1752600"/>
                    </a:xfrm>
                    <a:prstGeom prst="rect">
                      <a:avLst/>
                    </a:prstGeom>
                    <a:noFill/>
                    <a:ln>
                      <a:noFill/>
                    </a:ln>
                  </pic:spPr>
                </pic:pic>
              </a:graphicData>
            </a:graphic>
          </wp:inline>
        </w:drawing>
      </w:r>
      <w:r w:rsidRPr="006F6925">
        <w:rPr>
          <w:rFonts w:ascii="Arial" w:eastAsia="Times New Roman" w:hAnsi="Arial" w:cs="Arial"/>
          <w:b/>
          <w:bCs/>
          <w:color w:val="000000"/>
          <w:lang w:eastAsia="es-419"/>
        </w:rPr>
        <w:t xml:space="preserve">       </w:t>
      </w:r>
      <w:r w:rsidRPr="006F6925">
        <w:rPr>
          <w:rFonts w:ascii="Arial" w:eastAsia="Times New Roman" w:hAnsi="Arial" w:cs="Arial"/>
          <w:b/>
          <w:bCs/>
          <w:noProof/>
          <w:color w:val="000000"/>
          <w:bdr w:val="none" w:sz="0" w:space="0" w:color="auto" w:frame="1"/>
          <w:lang w:eastAsia="es-419"/>
        </w:rPr>
        <w:drawing>
          <wp:inline distT="0" distB="0" distL="0" distR="0" wp14:anchorId="3494BAC9" wp14:editId="24C57F1F">
            <wp:extent cx="1676400" cy="1543050"/>
            <wp:effectExtent l="0" t="0" r="0" b="0"/>
            <wp:docPr id="12" name="Imagen 12" descr="https://lh5.googleusercontent.com/mUbymtUk9rYF08TizWjPJ-Qi8H9z34lQg1YFlYk4_fBbokxZiKjC69k4tAJmIdLsddYE5ZSYNhNmAgVrnn9zq2UzPFaK8YqUrsRRyMubBqtOEgCWeViuQoOB3c6jqnL6o9C9-EElLz8pJ4K09VI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5.googleusercontent.com/mUbymtUk9rYF08TizWjPJ-Qi8H9z34lQg1YFlYk4_fBbokxZiKjC69k4tAJmIdLsddYE5ZSYNhNmAgVrnn9zq2UzPFaK8YqUrsRRyMubBqtOEgCWeViuQoOB3c6jqnL6o9C9-EElLz8pJ4K09VIim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400" cy="1543050"/>
                    </a:xfrm>
                    <a:prstGeom prst="rect">
                      <a:avLst/>
                    </a:prstGeom>
                    <a:noFill/>
                    <a:ln>
                      <a:noFill/>
                    </a:ln>
                  </pic:spPr>
                </pic:pic>
              </a:graphicData>
            </a:graphic>
          </wp:inline>
        </w:drawing>
      </w:r>
      <w:r w:rsidRPr="006F6925">
        <w:rPr>
          <w:rFonts w:ascii="Arial" w:eastAsia="Times New Roman" w:hAnsi="Arial" w:cs="Arial"/>
          <w:b/>
          <w:bCs/>
          <w:color w:val="000000"/>
          <w:lang w:eastAsia="es-419"/>
        </w:rPr>
        <w:br/>
        <w:t> </w:t>
      </w:r>
    </w:p>
    <w:p w:rsidR="006F6925" w:rsidRPr="006F6925" w:rsidRDefault="006F6925" w:rsidP="006F6925">
      <w:pPr>
        <w:numPr>
          <w:ilvl w:val="0"/>
          <w:numId w:val="4"/>
        </w:numPr>
        <w:spacing w:after="0" w:line="240" w:lineRule="auto"/>
        <w:jc w:val="both"/>
        <w:textAlignment w:val="baseline"/>
        <w:rPr>
          <w:rFonts w:ascii="Arial" w:eastAsia="Times New Roman" w:hAnsi="Arial" w:cs="Arial"/>
          <w:color w:val="000000"/>
          <w:lang w:eastAsia="es-419"/>
        </w:rPr>
      </w:pPr>
      <w:r w:rsidRPr="006F6925">
        <w:rPr>
          <w:rFonts w:ascii="Arial" w:eastAsia="Times New Roman" w:hAnsi="Arial" w:cs="Arial"/>
          <w:color w:val="000000"/>
          <w:lang w:eastAsia="es-419"/>
        </w:rPr>
        <w:t>a. Leer e interpretar la tabla informativa realizada por el INTA Corrientes, sobre: “</w:t>
      </w:r>
      <w:r w:rsidRPr="006F6925">
        <w:rPr>
          <w:rFonts w:ascii="Arial" w:eastAsia="Times New Roman" w:hAnsi="Arial" w:cs="Arial"/>
          <w:i/>
          <w:iCs/>
          <w:color w:val="000000"/>
          <w:lang w:eastAsia="es-419"/>
        </w:rPr>
        <w:t>Superficie quemada por departamentos hasta el 21 de febrero de 2022</w:t>
      </w:r>
      <w:r w:rsidRPr="006F6925">
        <w:rPr>
          <w:rFonts w:ascii="Arial" w:eastAsia="Times New Roman" w:hAnsi="Arial" w:cs="Arial"/>
          <w:color w:val="000000"/>
          <w:lang w:eastAsia="es-419"/>
        </w:rPr>
        <w:t xml:space="preserve">”. </w:t>
      </w:r>
      <w:r w:rsidRPr="006F6925">
        <w:rPr>
          <w:rFonts w:ascii="Arial" w:eastAsia="Times New Roman" w:hAnsi="Arial" w:cs="Arial"/>
          <w:i/>
          <w:iCs/>
          <w:color w:val="000000"/>
          <w:lang w:eastAsia="es-419"/>
        </w:rPr>
        <w:t>Corrientes, Argentina.</w:t>
      </w:r>
    </w:p>
    <w:p w:rsidR="006F6925" w:rsidRPr="006F6925" w:rsidRDefault="006F6925" w:rsidP="006F6925">
      <w:pPr>
        <w:numPr>
          <w:ilvl w:val="0"/>
          <w:numId w:val="5"/>
        </w:numPr>
        <w:spacing w:after="0" w:line="240" w:lineRule="auto"/>
        <w:ind w:left="1080"/>
        <w:jc w:val="both"/>
        <w:textAlignment w:val="baseline"/>
        <w:rPr>
          <w:rFonts w:ascii="Arial" w:eastAsia="Times New Roman" w:hAnsi="Arial" w:cs="Arial"/>
          <w:b/>
          <w:bCs/>
          <w:color w:val="000000"/>
          <w:lang w:eastAsia="es-419"/>
        </w:rPr>
      </w:pPr>
      <w:r w:rsidRPr="006F6925">
        <w:rPr>
          <w:rFonts w:ascii="Arial" w:eastAsia="Times New Roman" w:hAnsi="Arial" w:cs="Arial"/>
          <w:color w:val="000000"/>
          <w:lang w:eastAsia="es-419"/>
        </w:rPr>
        <w:t>Ubicar y completar en un mapa político de la Provincia de Corrientes, los nombres de todos los Departamentos afectados por los incendios y su porcentaje correspondiente que figura en la tabla. Luego pintar los seis Departamentos más afectados por los incendios. </w:t>
      </w:r>
    </w:p>
    <w:p w:rsidR="006F6925" w:rsidRPr="00A462F8" w:rsidRDefault="006F6925" w:rsidP="006F6925">
      <w:pPr>
        <w:pStyle w:val="Sinespaciado"/>
        <w:rPr>
          <w:rFonts w:ascii="Times New Roman" w:hAnsi="Times New Roman" w:cs="Times New Roman"/>
          <w:sz w:val="24"/>
          <w:szCs w:val="24"/>
          <w:lang w:eastAsia="es-419"/>
        </w:rPr>
      </w:pPr>
      <w:r w:rsidRPr="00A462F8">
        <w:rPr>
          <w:b/>
          <w:bCs/>
          <w:noProof/>
          <w:sz w:val="24"/>
          <w:szCs w:val="24"/>
          <w:bdr w:val="none" w:sz="0" w:space="0" w:color="auto" w:frame="1"/>
          <w:lang w:eastAsia="es-419"/>
        </w:rPr>
        <w:lastRenderedPageBreak/>
        <w:drawing>
          <wp:inline distT="0" distB="0" distL="0" distR="0" wp14:anchorId="48CE761A" wp14:editId="494A3DDD">
            <wp:extent cx="5772150" cy="5772150"/>
            <wp:effectExtent l="0" t="0" r="0" b="0"/>
            <wp:docPr id="13" name="Imagen 13" descr="https://lh6.googleusercontent.com/Tkak87GaS7TtRhFqBUksaAvrSijrRYyhqVdSPPO2odYPyWG0DL9bv4h7RjDeaCSzS_Vq-zJw9ZZZ0SgG7fBqvUlFPcZFPkBZ-6V5QTqrUevMZ20vXDeiI_FiFr-fHHSVIcHZhvOyTZZf5vALhaBX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6.googleusercontent.com/Tkak87GaS7TtRhFqBUksaAvrSijrRYyhqVdSPPO2odYPyWG0DL9bv4h7RjDeaCSzS_Vq-zJw9ZZZ0SgG7fBqvUlFPcZFPkBZ-6V5QTqrUevMZ20vXDeiI_FiFr-fHHSVIcHZhvOyTZZf5vALhaBXh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2150" cy="5772150"/>
                    </a:xfrm>
                    <a:prstGeom prst="rect">
                      <a:avLst/>
                    </a:prstGeom>
                    <a:noFill/>
                    <a:ln>
                      <a:noFill/>
                    </a:ln>
                  </pic:spPr>
                </pic:pic>
              </a:graphicData>
            </a:graphic>
          </wp:inline>
        </w:drawing>
      </w:r>
      <w:r w:rsidRPr="00A462F8">
        <w:rPr>
          <w:rFonts w:ascii="Times New Roman" w:hAnsi="Times New Roman" w:cs="Times New Roman"/>
          <w:sz w:val="24"/>
          <w:szCs w:val="24"/>
          <w:lang w:eastAsia="es-419"/>
        </w:rPr>
        <w:t>3-</w:t>
      </w:r>
      <w:r w:rsidRPr="00A462F8">
        <w:rPr>
          <w:sz w:val="24"/>
          <w:szCs w:val="24"/>
          <w:lang w:eastAsia="es-419"/>
        </w:rPr>
        <w:t>Reflexionar sobre importancia de la conservación de la Biodiversidad y relacionarlo con la catástrofe ígnea y ambiental que sufre en estos momentos nuestra Provincia, como también las causas y consecuencias de la perdida de la Biodiversidad. (</w:t>
      </w:r>
      <w:r w:rsidRPr="00A462F8">
        <w:rPr>
          <w:i/>
          <w:iCs/>
          <w:sz w:val="24"/>
          <w:szCs w:val="24"/>
          <w:u w:val="single"/>
          <w:lang w:eastAsia="es-419"/>
        </w:rPr>
        <w:t>Aclaració</w:t>
      </w:r>
      <w:r w:rsidRPr="00A462F8">
        <w:rPr>
          <w:i/>
          <w:iCs/>
          <w:sz w:val="24"/>
          <w:szCs w:val="24"/>
          <w:lang w:eastAsia="es-419"/>
        </w:rPr>
        <w:t>n: La redacción de la reflexión personal debe ser como mínimo 10 renglones).</w:t>
      </w:r>
    </w:p>
    <w:p w:rsidR="006F6925" w:rsidRPr="00A462F8" w:rsidRDefault="006F6925" w:rsidP="006F6925">
      <w:pPr>
        <w:pStyle w:val="Sinespaciado"/>
        <w:rPr>
          <w:sz w:val="24"/>
          <w:szCs w:val="24"/>
          <w:lang w:eastAsia="es-419"/>
        </w:rPr>
      </w:pPr>
      <w:r w:rsidRPr="00A462F8">
        <w:rPr>
          <w:sz w:val="24"/>
          <w:szCs w:val="24"/>
          <w:lang w:eastAsia="es-419"/>
        </w:rPr>
        <w:t>Investigar y realizar un listado de nombres de Fauna y flora autóctonas que se vieron perjudicadas con los incendios. </w:t>
      </w:r>
    </w:p>
    <w:p w:rsidR="006F6925" w:rsidRPr="00A462F8" w:rsidRDefault="006F6925" w:rsidP="006F6925">
      <w:pPr>
        <w:pStyle w:val="Sinespaciado"/>
        <w:rPr>
          <w:sz w:val="24"/>
          <w:szCs w:val="24"/>
          <w:lang w:eastAsia="es-419"/>
        </w:rPr>
      </w:pPr>
    </w:p>
    <w:p w:rsidR="006F6925" w:rsidRPr="006F6925" w:rsidRDefault="006F6925" w:rsidP="006F6925">
      <w:pPr>
        <w:pStyle w:val="Sinespaciado"/>
        <w:rPr>
          <w:rFonts w:ascii="Calibri" w:hAnsi="Calibri" w:cs="Calibri"/>
          <w:lang w:eastAsia="es-419"/>
        </w:rPr>
      </w:pPr>
      <w:r w:rsidRPr="00A462F8">
        <w:rPr>
          <w:sz w:val="24"/>
          <w:szCs w:val="24"/>
          <w:lang w:eastAsia="es-419"/>
        </w:rPr>
        <w:t xml:space="preserve">4-Realizar un cuadro comparando sobre las características de </w:t>
      </w:r>
      <w:r w:rsidRPr="00A462F8">
        <w:rPr>
          <w:b/>
          <w:bCs/>
          <w:sz w:val="24"/>
          <w:szCs w:val="24"/>
          <w:lang w:eastAsia="es-419"/>
        </w:rPr>
        <w:t>“Sistema Nervioso y Sistema Endócrino”</w:t>
      </w:r>
      <w:r w:rsidRPr="00A462F8">
        <w:rPr>
          <w:sz w:val="24"/>
          <w:szCs w:val="24"/>
          <w:lang w:eastAsia="es-419"/>
        </w:rPr>
        <w:t>. Para su elaboración tener en cuenta: el tipo de mensaje, como viaja ese mensaje p</w:t>
      </w:r>
      <w:bookmarkStart w:id="0" w:name="_GoBack"/>
      <w:bookmarkEnd w:id="0"/>
      <w:r w:rsidRPr="00A462F8">
        <w:rPr>
          <w:sz w:val="24"/>
          <w:szCs w:val="24"/>
          <w:lang w:eastAsia="es-419"/>
        </w:rPr>
        <w:t>or el cuerpo, y el tipo de respuesta que puede provocar</w:t>
      </w:r>
      <w:r w:rsidRPr="006F6925">
        <w:rPr>
          <w:lang w:eastAsia="es-419"/>
        </w:rPr>
        <w:t>. </w:t>
      </w:r>
    </w:p>
    <w:p w:rsidR="006F6925" w:rsidRPr="006F6925" w:rsidRDefault="006F6925" w:rsidP="006F6925">
      <w:pPr>
        <w:spacing w:after="0" w:line="240" w:lineRule="auto"/>
        <w:jc w:val="center"/>
        <w:rPr>
          <w:rFonts w:ascii="Times New Roman" w:eastAsia="Times New Roman" w:hAnsi="Times New Roman" w:cs="Times New Roman"/>
          <w:sz w:val="24"/>
          <w:szCs w:val="24"/>
          <w:lang w:eastAsia="es-419"/>
        </w:rPr>
      </w:pPr>
      <w:r w:rsidRPr="006F6925">
        <w:rPr>
          <w:rFonts w:ascii="Calibri" w:eastAsia="Times New Roman" w:hAnsi="Calibri" w:cs="Calibri"/>
          <w:noProof/>
          <w:color w:val="000000"/>
          <w:bdr w:val="none" w:sz="0" w:space="0" w:color="auto" w:frame="1"/>
          <w:lang w:eastAsia="es-419"/>
        </w:rPr>
        <w:lastRenderedPageBreak/>
        <w:drawing>
          <wp:inline distT="0" distB="0" distL="0" distR="0" wp14:anchorId="3395AF6B" wp14:editId="5725AFE9">
            <wp:extent cx="5705475" cy="2543175"/>
            <wp:effectExtent l="0" t="0" r="9525" b="9525"/>
            <wp:docPr id="14" name="Imagen 14" descr="https://lh4.googleusercontent.com/BYegcYwWrkm5SVgLz_6Y5FYsVzYVdwfYLpbpIYk0URtFaX9fKwYXvcHGoZbBYMxGT6aQG1cmeUKKb3x1YrOcl8wk7S-oNfmePQHaREvsmNFN4n2LH-fjbzgvir_Rhg9XlMc5wrovp_5RYeezDd3K1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4.googleusercontent.com/BYegcYwWrkm5SVgLz_6Y5FYsVzYVdwfYLpbpIYk0URtFaX9fKwYXvcHGoZbBYMxGT6aQG1cmeUKKb3x1YrOcl8wk7S-oNfmePQHaREvsmNFN4n2LH-fjbzgvir_Rhg9XlMc5wrovp_5RYeezDd3K1Q"/>
                    <pic:cNvPicPr>
                      <a:picLocks noChangeAspect="1" noChangeArrowheads="1"/>
                    </pic:cNvPicPr>
                  </pic:nvPicPr>
                  <pic:blipFill rotWithShape="1">
                    <a:blip r:embed="rId11">
                      <a:extLst>
                        <a:ext uri="{28A0092B-C50C-407E-A947-70E740481C1C}">
                          <a14:useLocalDpi xmlns:a14="http://schemas.microsoft.com/office/drawing/2010/main" val="0"/>
                        </a:ext>
                      </a:extLst>
                    </a:blip>
                    <a:srcRect t="13356" b="2740"/>
                    <a:stretch/>
                  </pic:blipFill>
                  <pic:spPr bwMode="auto">
                    <a:xfrm>
                      <a:off x="0" y="0"/>
                      <a:ext cx="5705475" cy="2543175"/>
                    </a:xfrm>
                    <a:prstGeom prst="rect">
                      <a:avLst/>
                    </a:prstGeom>
                    <a:noFill/>
                    <a:ln>
                      <a:noFill/>
                    </a:ln>
                    <a:extLst>
                      <a:ext uri="{53640926-AAD7-44D8-BBD7-CCE9431645EC}">
                        <a14:shadowObscured xmlns:a14="http://schemas.microsoft.com/office/drawing/2010/main"/>
                      </a:ext>
                    </a:extLst>
                  </pic:spPr>
                </pic:pic>
              </a:graphicData>
            </a:graphic>
          </wp:inline>
        </w:drawing>
      </w:r>
    </w:p>
    <w:p w:rsidR="006F6925" w:rsidRDefault="006F6925" w:rsidP="006F6925">
      <w:pPr>
        <w:pStyle w:val="NormalWeb"/>
        <w:spacing w:before="0" w:beforeAutospacing="0" w:after="0" w:afterAutospacing="0"/>
        <w:ind w:left="360"/>
      </w:pPr>
      <w:r>
        <w:rPr>
          <w:rFonts w:ascii="Calibri" w:hAnsi="Calibri" w:cs="Calibri"/>
          <w:b/>
          <w:bCs/>
          <w:color w:val="000000"/>
          <w:sz w:val="20"/>
          <w:szCs w:val="20"/>
        </w:rPr>
        <w:t xml:space="preserve">Texto y gráfico </w:t>
      </w:r>
      <w:proofErr w:type="spellStart"/>
      <w:r>
        <w:rPr>
          <w:rFonts w:ascii="Calibri" w:hAnsi="Calibri" w:cs="Calibri"/>
          <w:b/>
          <w:bCs/>
          <w:color w:val="000000"/>
          <w:sz w:val="20"/>
          <w:szCs w:val="20"/>
        </w:rPr>
        <w:t>extraido</w:t>
      </w:r>
      <w:proofErr w:type="spellEnd"/>
      <w:r>
        <w:rPr>
          <w:rFonts w:ascii="Calibri" w:hAnsi="Calibri" w:cs="Calibri"/>
          <w:b/>
          <w:bCs/>
          <w:color w:val="000000"/>
          <w:sz w:val="20"/>
          <w:szCs w:val="20"/>
        </w:rPr>
        <w:t xml:space="preserve"> del Libro: Biología. Ed. Santillana. 2008.</w:t>
      </w:r>
    </w:p>
    <w:p w:rsidR="006F6925" w:rsidRDefault="006F6925" w:rsidP="006F6925">
      <w:pPr>
        <w:pStyle w:val="NormalWeb"/>
        <w:spacing w:before="0" w:beforeAutospacing="0" w:after="160" w:afterAutospacing="0"/>
        <w:ind w:hanging="360"/>
      </w:pPr>
      <w:r>
        <w:rPr>
          <w:rFonts w:ascii="Calibri" w:hAnsi="Calibri" w:cs="Calibri"/>
          <w:noProof/>
          <w:color w:val="000000"/>
          <w:sz w:val="22"/>
          <w:szCs w:val="22"/>
          <w:bdr w:val="none" w:sz="0" w:space="0" w:color="auto" w:frame="1"/>
        </w:rPr>
        <w:drawing>
          <wp:inline distT="0" distB="0" distL="0" distR="0" wp14:anchorId="3C2C9411" wp14:editId="4345E8E0">
            <wp:extent cx="5867400" cy="3228975"/>
            <wp:effectExtent l="0" t="0" r="0" b="9525"/>
            <wp:docPr id="16" name="Imagen 16" descr="https://lh6.googleusercontent.com/DGHRdPTUQcVtnr7H_l8m_bwoeQwJaQfvrEaZKV_ct-cxb35FYchw7ci5BnLlXYV7G6IHctwTYIB8F_wcGxpkFCeqJh0A0uVousJgplhvHcXWSYjzK62mptjHvAsMAaRNzFa5SZAAvw5GpIK2ThEs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6.googleusercontent.com/DGHRdPTUQcVtnr7H_l8m_bwoeQwJaQfvrEaZKV_ct-cxb35FYchw7ci5BnLlXYV7G6IHctwTYIB8F_wcGxpkFCeqJh0A0uVousJgplhvHcXWSYjzK62mptjHvAsMAaRNzFa5SZAAvw5GpIK2ThEss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7400" cy="3228975"/>
                    </a:xfrm>
                    <a:prstGeom prst="rect">
                      <a:avLst/>
                    </a:prstGeom>
                    <a:noFill/>
                    <a:ln>
                      <a:noFill/>
                    </a:ln>
                  </pic:spPr>
                </pic:pic>
              </a:graphicData>
            </a:graphic>
          </wp:inline>
        </w:drawing>
      </w:r>
    </w:p>
    <w:p w:rsidR="006F6925" w:rsidRPr="006F6925" w:rsidRDefault="006F6925" w:rsidP="006F6925">
      <w:pPr>
        <w:spacing w:after="0" w:line="240" w:lineRule="auto"/>
        <w:ind w:left="360"/>
        <w:rPr>
          <w:rFonts w:ascii="Times New Roman" w:eastAsia="Times New Roman" w:hAnsi="Times New Roman" w:cs="Times New Roman"/>
          <w:sz w:val="24"/>
          <w:szCs w:val="24"/>
          <w:lang w:eastAsia="es-419"/>
        </w:rPr>
      </w:pPr>
    </w:p>
    <w:p w:rsidR="006F6925" w:rsidRPr="006F6925" w:rsidRDefault="006F6925" w:rsidP="006F6925">
      <w:pPr>
        <w:numPr>
          <w:ilvl w:val="0"/>
          <w:numId w:val="9"/>
        </w:numPr>
        <w:spacing w:after="0" w:line="240" w:lineRule="auto"/>
        <w:jc w:val="both"/>
        <w:textAlignment w:val="baseline"/>
        <w:rPr>
          <w:rFonts w:ascii="Arial" w:eastAsia="Times New Roman" w:hAnsi="Arial" w:cs="Arial"/>
          <w:color w:val="000000"/>
          <w:u w:val="single"/>
          <w:lang w:eastAsia="es-419"/>
        </w:rPr>
      </w:pPr>
      <w:r w:rsidRPr="006F6925">
        <w:rPr>
          <w:rFonts w:ascii="Arial" w:eastAsia="Times New Roman" w:hAnsi="Arial" w:cs="Arial"/>
          <w:b/>
          <w:bCs/>
          <w:color w:val="000000"/>
          <w:u w:val="single"/>
          <w:lang w:eastAsia="es-419"/>
        </w:rPr>
        <w:t>Contenidos</w:t>
      </w:r>
      <w:r w:rsidRPr="006F6925">
        <w:rPr>
          <w:rFonts w:ascii="Arial" w:eastAsia="Times New Roman" w:hAnsi="Arial" w:cs="Arial"/>
          <w:b/>
          <w:bCs/>
          <w:color w:val="000000"/>
          <w:lang w:eastAsia="es-419"/>
        </w:rPr>
        <w:t xml:space="preserve">: </w:t>
      </w:r>
      <w:r w:rsidRPr="006F6925">
        <w:rPr>
          <w:rFonts w:ascii="Arial" w:eastAsia="Times New Roman" w:hAnsi="Arial" w:cs="Arial"/>
          <w:color w:val="000000"/>
          <w:sz w:val="24"/>
          <w:szCs w:val="24"/>
          <w:lang w:eastAsia="es-419"/>
        </w:rPr>
        <w:t>Conceptos sobre la Salud según la OMS y la OPS. Niveles de Atención Médica. Niveles de acción para la atención integral de la Salud: Concepto de Promoción y Prevención.</w:t>
      </w:r>
    </w:p>
    <w:p w:rsidR="006F6925" w:rsidRPr="006F6925" w:rsidRDefault="006F6925" w:rsidP="006F6925">
      <w:pPr>
        <w:numPr>
          <w:ilvl w:val="0"/>
          <w:numId w:val="9"/>
        </w:numPr>
        <w:spacing w:after="0" w:line="240" w:lineRule="auto"/>
        <w:jc w:val="both"/>
        <w:textAlignment w:val="baseline"/>
        <w:rPr>
          <w:rFonts w:ascii="Arial" w:eastAsia="Times New Roman" w:hAnsi="Arial" w:cs="Arial"/>
          <w:color w:val="000000"/>
          <w:u w:val="single"/>
          <w:lang w:eastAsia="es-419"/>
        </w:rPr>
      </w:pPr>
      <w:r w:rsidRPr="006F6925">
        <w:rPr>
          <w:rFonts w:ascii="Arial" w:eastAsia="Times New Roman" w:hAnsi="Arial" w:cs="Arial"/>
          <w:b/>
          <w:bCs/>
          <w:color w:val="000000"/>
          <w:u w:val="single"/>
          <w:lang w:eastAsia="es-419"/>
        </w:rPr>
        <w:t>Objetivos:</w:t>
      </w:r>
    </w:p>
    <w:p w:rsidR="006F6925" w:rsidRPr="006F6925" w:rsidRDefault="006F6925" w:rsidP="006F6925">
      <w:pPr>
        <w:numPr>
          <w:ilvl w:val="0"/>
          <w:numId w:val="10"/>
        </w:numPr>
        <w:spacing w:after="0" w:line="240" w:lineRule="auto"/>
        <w:ind w:left="1440"/>
        <w:jc w:val="both"/>
        <w:textAlignment w:val="baseline"/>
        <w:rPr>
          <w:rFonts w:ascii="Arial" w:eastAsia="Times New Roman" w:hAnsi="Arial" w:cs="Arial"/>
          <w:b/>
          <w:bCs/>
          <w:color w:val="000000"/>
          <w:u w:val="single"/>
          <w:lang w:eastAsia="es-419"/>
        </w:rPr>
      </w:pPr>
      <w:r w:rsidRPr="006F6925">
        <w:rPr>
          <w:rFonts w:ascii="Arial" w:eastAsia="Times New Roman" w:hAnsi="Arial" w:cs="Arial"/>
          <w:color w:val="000000"/>
          <w:lang w:eastAsia="es-419"/>
        </w:rPr>
        <w:t>Reconocer las diferentes organizaciones relacionadas a la salud.</w:t>
      </w:r>
    </w:p>
    <w:p w:rsidR="006F6925" w:rsidRPr="006F6925" w:rsidRDefault="006F6925" w:rsidP="006F6925">
      <w:pPr>
        <w:numPr>
          <w:ilvl w:val="0"/>
          <w:numId w:val="10"/>
        </w:numPr>
        <w:spacing w:after="0" w:line="240" w:lineRule="auto"/>
        <w:ind w:left="1440"/>
        <w:jc w:val="both"/>
        <w:textAlignment w:val="baseline"/>
        <w:rPr>
          <w:rFonts w:ascii="Arial" w:eastAsia="Times New Roman" w:hAnsi="Arial" w:cs="Arial"/>
          <w:b/>
          <w:bCs/>
          <w:color w:val="000000"/>
          <w:u w:val="single"/>
          <w:lang w:eastAsia="es-419"/>
        </w:rPr>
      </w:pPr>
      <w:r w:rsidRPr="006F6925">
        <w:rPr>
          <w:rFonts w:ascii="Arial" w:eastAsia="Times New Roman" w:hAnsi="Arial" w:cs="Arial"/>
          <w:color w:val="000000"/>
          <w:lang w:eastAsia="es-419"/>
        </w:rPr>
        <w:t>Reflexionar acerca de la importancia del bienestar integral de la salud.</w:t>
      </w:r>
    </w:p>
    <w:p w:rsidR="006F6925" w:rsidRPr="006F6925" w:rsidRDefault="006F6925" w:rsidP="006F6925">
      <w:pPr>
        <w:numPr>
          <w:ilvl w:val="0"/>
          <w:numId w:val="10"/>
        </w:numPr>
        <w:spacing w:after="0" w:line="240" w:lineRule="auto"/>
        <w:ind w:left="1440"/>
        <w:jc w:val="both"/>
        <w:textAlignment w:val="baseline"/>
        <w:rPr>
          <w:rFonts w:ascii="Arial" w:eastAsia="Times New Roman" w:hAnsi="Arial" w:cs="Arial"/>
          <w:color w:val="000000"/>
          <w:lang w:eastAsia="es-419"/>
        </w:rPr>
      </w:pPr>
      <w:r w:rsidRPr="006F6925">
        <w:rPr>
          <w:rFonts w:ascii="Arial" w:eastAsia="Times New Roman" w:hAnsi="Arial" w:cs="Arial"/>
          <w:color w:val="000000"/>
          <w:lang w:eastAsia="es-419"/>
        </w:rPr>
        <w:t>Promocionar acciones para concientizar y responsabilizar por el cuidado de la salud.  </w:t>
      </w:r>
    </w:p>
    <w:p w:rsidR="006F6925" w:rsidRPr="006F6925" w:rsidRDefault="006F6925" w:rsidP="006F6925">
      <w:pPr>
        <w:spacing w:after="0" w:line="240" w:lineRule="auto"/>
        <w:rPr>
          <w:rFonts w:ascii="Times New Roman" w:eastAsia="Times New Roman" w:hAnsi="Times New Roman" w:cs="Times New Roman"/>
          <w:sz w:val="24"/>
          <w:szCs w:val="24"/>
          <w:lang w:eastAsia="es-419"/>
        </w:rPr>
      </w:pPr>
      <w:r w:rsidRPr="006F6925">
        <w:rPr>
          <w:rFonts w:ascii="Arial" w:eastAsia="Times New Roman" w:hAnsi="Arial" w:cs="Arial"/>
          <w:b/>
          <w:bCs/>
          <w:color w:val="000000"/>
          <w:sz w:val="28"/>
          <w:szCs w:val="28"/>
          <w:u w:val="single"/>
          <w:lang w:eastAsia="es-419"/>
        </w:rPr>
        <w:t>Consignas </w:t>
      </w:r>
    </w:p>
    <w:p w:rsidR="006F6925" w:rsidRPr="006F6925" w:rsidRDefault="006F6925" w:rsidP="006F6925">
      <w:pPr>
        <w:numPr>
          <w:ilvl w:val="0"/>
          <w:numId w:val="11"/>
        </w:numPr>
        <w:spacing w:after="0" w:line="240" w:lineRule="auto"/>
        <w:ind w:left="786"/>
        <w:jc w:val="both"/>
        <w:textAlignment w:val="baseline"/>
        <w:rPr>
          <w:rFonts w:ascii="Arial" w:eastAsia="Times New Roman" w:hAnsi="Arial" w:cs="Arial"/>
          <w:b/>
          <w:bCs/>
          <w:color w:val="000000"/>
          <w:sz w:val="24"/>
          <w:szCs w:val="24"/>
          <w:u w:val="single"/>
          <w:lang w:eastAsia="es-419"/>
        </w:rPr>
      </w:pPr>
      <w:r w:rsidRPr="006F6925">
        <w:rPr>
          <w:rFonts w:ascii="Arial" w:eastAsia="Times New Roman" w:hAnsi="Arial" w:cs="Arial"/>
          <w:color w:val="000000"/>
          <w:sz w:val="24"/>
          <w:szCs w:val="24"/>
          <w:lang w:eastAsia="es-419"/>
        </w:rPr>
        <w:t>Leer atentamente el texto “</w:t>
      </w:r>
      <w:r w:rsidRPr="006F6925">
        <w:rPr>
          <w:rFonts w:ascii="Arial" w:eastAsia="Times New Roman" w:hAnsi="Arial" w:cs="Arial"/>
          <w:b/>
          <w:bCs/>
          <w:color w:val="000000"/>
          <w:sz w:val="24"/>
          <w:szCs w:val="24"/>
          <w:lang w:eastAsia="es-419"/>
        </w:rPr>
        <w:t>Salud y el desarrollo</w:t>
      </w:r>
      <w:r w:rsidRPr="006F6925">
        <w:rPr>
          <w:rFonts w:ascii="Arial" w:eastAsia="Times New Roman" w:hAnsi="Arial" w:cs="Arial"/>
          <w:color w:val="000000"/>
          <w:sz w:val="24"/>
          <w:szCs w:val="24"/>
          <w:lang w:eastAsia="es-419"/>
        </w:rPr>
        <w:t>” que se encuentra a continuación. </w:t>
      </w:r>
    </w:p>
    <w:p w:rsidR="006F6925" w:rsidRPr="006F6925" w:rsidRDefault="006F6925" w:rsidP="006F6925">
      <w:pPr>
        <w:numPr>
          <w:ilvl w:val="0"/>
          <w:numId w:val="12"/>
        </w:numPr>
        <w:spacing w:after="0" w:line="240" w:lineRule="auto"/>
        <w:jc w:val="both"/>
        <w:textAlignment w:val="baseline"/>
        <w:rPr>
          <w:rFonts w:ascii="Arial" w:eastAsia="Times New Roman" w:hAnsi="Arial" w:cs="Arial"/>
          <w:b/>
          <w:bCs/>
          <w:color w:val="000000"/>
          <w:sz w:val="24"/>
          <w:szCs w:val="24"/>
          <w:u w:val="single"/>
          <w:lang w:eastAsia="es-419"/>
        </w:rPr>
      </w:pPr>
      <w:r w:rsidRPr="006F6925">
        <w:rPr>
          <w:rFonts w:ascii="Arial" w:eastAsia="Times New Roman" w:hAnsi="Arial" w:cs="Arial"/>
          <w:color w:val="000000"/>
          <w:sz w:val="24"/>
          <w:szCs w:val="24"/>
          <w:lang w:eastAsia="es-419"/>
        </w:rPr>
        <w:t>A partir de la lectura, elaborar una definición de “Adolescencia”.</w:t>
      </w:r>
    </w:p>
    <w:p w:rsidR="006F6925" w:rsidRPr="006F6925" w:rsidRDefault="006F6925" w:rsidP="006F6925">
      <w:pPr>
        <w:spacing w:after="0" w:line="240" w:lineRule="auto"/>
        <w:ind w:left="360"/>
        <w:jc w:val="both"/>
        <w:rPr>
          <w:rFonts w:ascii="Times New Roman" w:eastAsia="Times New Roman" w:hAnsi="Times New Roman" w:cs="Times New Roman"/>
          <w:sz w:val="24"/>
          <w:szCs w:val="24"/>
          <w:lang w:eastAsia="es-419"/>
        </w:rPr>
      </w:pPr>
      <w:r w:rsidRPr="006F6925">
        <w:rPr>
          <w:rFonts w:ascii="Arial" w:eastAsia="Times New Roman" w:hAnsi="Arial" w:cs="Arial"/>
          <w:color w:val="000000"/>
          <w:sz w:val="24"/>
          <w:szCs w:val="24"/>
          <w:lang w:eastAsia="es-419"/>
        </w:rPr>
        <w:t>     </w:t>
      </w:r>
      <w:r w:rsidRPr="006F6925">
        <w:rPr>
          <w:rFonts w:ascii="Arial" w:eastAsia="Times New Roman" w:hAnsi="Arial" w:cs="Arial"/>
          <w:b/>
          <w:bCs/>
          <w:color w:val="000000"/>
          <w:sz w:val="24"/>
          <w:szCs w:val="24"/>
          <w:lang w:eastAsia="es-419"/>
        </w:rPr>
        <w:t>b</w:t>
      </w:r>
      <w:r w:rsidRPr="006F6925">
        <w:rPr>
          <w:rFonts w:ascii="Arial" w:eastAsia="Times New Roman" w:hAnsi="Arial" w:cs="Arial"/>
          <w:color w:val="000000"/>
          <w:sz w:val="24"/>
          <w:szCs w:val="24"/>
          <w:lang w:eastAsia="es-419"/>
        </w:rPr>
        <w:t>.        Reflexionar y responder ¿Cuáles son los principales problemas de salud que afectan a los adolescentes en la actualidad?  ¿Podrían prevenirse? ¿De qué manera?</w:t>
      </w:r>
    </w:p>
    <w:p w:rsidR="006F6925" w:rsidRPr="006F6925" w:rsidRDefault="006F6925" w:rsidP="00A462F8">
      <w:pPr>
        <w:spacing w:after="0" w:line="240" w:lineRule="auto"/>
        <w:ind w:left="360"/>
        <w:jc w:val="both"/>
        <w:rPr>
          <w:rFonts w:ascii="Times New Roman" w:eastAsia="Times New Roman" w:hAnsi="Times New Roman" w:cs="Times New Roman"/>
          <w:sz w:val="24"/>
          <w:szCs w:val="24"/>
          <w:lang w:eastAsia="es-419"/>
        </w:rPr>
      </w:pPr>
      <w:r w:rsidRPr="006F6925">
        <w:rPr>
          <w:rFonts w:ascii="Arial" w:eastAsia="Times New Roman" w:hAnsi="Arial" w:cs="Arial"/>
          <w:b/>
          <w:bCs/>
          <w:color w:val="000000"/>
          <w:sz w:val="24"/>
          <w:szCs w:val="24"/>
          <w:lang w:eastAsia="es-419"/>
        </w:rPr>
        <w:lastRenderedPageBreak/>
        <w:t>     c.</w:t>
      </w:r>
      <w:r w:rsidRPr="006F6925">
        <w:rPr>
          <w:rFonts w:ascii="Arial" w:eastAsia="Times New Roman" w:hAnsi="Arial" w:cs="Arial"/>
          <w:color w:val="000000"/>
          <w:sz w:val="24"/>
          <w:szCs w:val="24"/>
          <w:lang w:eastAsia="es-419"/>
        </w:rPr>
        <w:t xml:space="preserve">   Elaborar dos collages de imágenes: Uno representando un adolescente con “buena salud” y otro collage representando un adolescente con los principales problemas de salud o peligros que los afectan en la actualidad. Cada collage debe contener una breve explicación de lo que representa. </w:t>
      </w:r>
    </w:p>
    <w:p w:rsidR="006F6925" w:rsidRPr="006F6925" w:rsidRDefault="006F6925" w:rsidP="006F6925">
      <w:pPr>
        <w:numPr>
          <w:ilvl w:val="0"/>
          <w:numId w:val="13"/>
        </w:numPr>
        <w:spacing w:after="0" w:line="240" w:lineRule="auto"/>
        <w:jc w:val="both"/>
        <w:textAlignment w:val="baseline"/>
        <w:rPr>
          <w:rFonts w:ascii="Arial" w:eastAsia="Times New Roman" w:hAnsi="Arial" w:cs="Arial"/>
          <w:b/>
          <w:bCs/>
          <w:color w:val="000000"/>
          <w:sz w:val="24"/>
          <w:szCs w:val="24"/>
          <w:u w:val="single"/>
          <w:lang w:eastAsia="es-419"/>
        </w:rPr>
      </w:pPr>
      <w:r w:rsidRPr="006F6925">
        <w:rPr>
          <w:rFonts w:ascii="Calibri" w:eastAsia="Times New Roman" w:hAnsi="Calibri" w:cs="Calibri"/>
          <w:color w:val="000000"/>
          <w:lang w:eastAsia="es-419"/>
        </w:rPr>
        <w:tab/>
      </w:r>
      <w:r w:rsidRPr="006F6925">
        <w:rPr>
          <w:rFonts w:ascii="Arial" w:eastAsia="Times New Roman" w:hAnsi="Arial" w:cs="Arial"/>
          <w:color w:val="000000"/>
          <w:sz w:val="24"/>
          <w:szCs w:val="24"/>
          <w:lang w:eastAsia="es-419"/>
        </w:rPr>
        <w:t xml:space="preserve">Leer atentamente el texto del </w:t>
      </w:r>
      <w:r w:rsidRPr="006F6925">
        <w:rPr>
          <w:rFonts w:ascii="Arial" w:eastAsia="Times New Roman" w:hAnsi="Arial" w:cs="Arial"/>
          <w:b/>
          <w:bCs/>
          <w:color w:val="000000"/>
          <w:sz w:val="24"/>
          <w:szCs w:val="24"/>
          <w:u w:val="single"/>
          <w:shd w:val="clear" w:color="auto" w:fill="FFFF00"/>
          <w:lang w:eastAsia="es-419"/>
        </w:rPr>
        <w:t>Anexo I</w:t>
      </w:r>
      <w:r w:rsidRPr="006F6925">
        <w:rPr>
          <w:rFonts w:ascii="Arial" w:eastAsia="Times New Roman" w:hAnsi="Arial" w:cs="Arial"/>
          <w:color w:val="000000"/>
          <w:sz w:val="24"/>
          <w:szCs w:val="24"/>
          <w:shd w:val="clear" w:color="auto" w:fill="FFFF00"/>
          <w:lang w:eastAsia="es-419"/>
        </w:rPr>
        <w:t>:</w:t>
      </w:r>
      <w:r w:rsidRPr="006F6925">
        <w:rPr>
          <w:rFonts w:ascii="Arial" w:eastAsia="Times New Roman" w:hAnsi="Arial" w:cs="Arial"/>
          <w:color w:val="000000"/>
          <w:sz w:val="24"/>
          <w:szCs w:val="24"/>
          <w:lang w:eastAsia="es-419"/>
        </w:rPr>
        <w:t xml:space="preserve"> </w:t>
      </w:r>
      <w:r w:rsidRPr="006F6925">
        <w:rPr>
          <w:rFonts w:ascii="Arial" w:eastAsia="Times New Roman" w:hAnsi="Arial" w:cs="Arial"/>
          <w:b/>
          <w:bCs/>
          <w:i/>
          <w:iCs/>
          <w:color w:val="000000"/>
          <w:sz w:val="24"/>
          <w:szCs w:val="24"/>
          <w:lang w:eastAsia="es-419"/>
        </w:rPr>
        <w:t xml:space="preserve">¿Qué es la </w:t>
      </w:r>
      <w:r w:rsidR="00A462F8" w:rsidRPr="006F6925">
        <w:rPr>
          <w:rFonts w:ascii="Arial" w:eastAsia="Times New Roman" w:hAnsi="Arial" w:cs="Arial"/>
          <w:b/>
          <w:bCs/>
          <w:i/>
          <w:iCs/>
          <w:color w:val="000000"/>
          <w:sz w:val="24"/>
          <w:szCs w:val="24"/>
          <w:lang w:eastAsia="es-419"/>
        </w:rPr>
        <w:t>Salud?</w:t>
      </w:r>
    </w:p>
    <w:p w:rsidR="006F6925" w:rsidRPr="006F6925" w:rsidRDefault="006F6925" w:rsidP="006F6925">
      <w:pPr>
        <w:numPr>
          <w:ilvl w:val="0"/>
          <w:numId w:val="14"/>
        </w:numPr>
        <w:spacing w:after="0" w:line="240" w:lineRule="auto"/>
        <w:jc w:val="both"/>
        <w:textAlignment w:val="baseline"/>
        <w:rPr>
          <w:rFonts w:ascii="Arial" w:eastAsia="Times New Roman" w:hAnsi="Arial" w:cs="Arial"/>
          <w:color w:val="000000"/>
          <w:sz w:val="24"/>
          <w:szCs w:val="24"/>
          <w:lang w:eastAsia="es-419"/>
        </w:rPr>
      </w:pPr>
      <w:r w:rsidRPr="006F6925">
        <w:rPr>
          <w:rFonts w:ascii="Arial" w:eastAsia="Times New Roman" w:hAnsi="Arial" w:cs="Arial"/>
          <w:color w:val="000000"/>
          <w:sz w:val="24"/>
          <w:szCs w:val="24"/>
          <w:lang w:eastAsia="es-419"/>
        </w:rPr>
        <w:t xml:space="preserve">Definir el término </w:t>
      </w:r>
      <w:r w:rsidRPr="006F6925">
        <w:rPr>
          <w:rFonts w:ascii="Arial" w:eastAsia="Times New Roman" w:hAnsi="Arial" w:cs="Arial"/>
          <w:b/>
          <w:bCs/>
          <w:color w:val="000000"/>
          <w:sz w:val="24"/>
          <w:szCs w:val="24"/>
          <w:lang w:eastAsia="es-419"/>
        </w:rPr>
        <w:t>Salud</w:t>
      </w:r>
      <w:r w:rsidRPr="006F6925">
        <w:rPr>
          <w:rFonts w:ascii="Arial" w:eastAsia="Times New Roman" w:hAnsi="Arial" w:cs="Arial"/>
          <w:color w:val="000000"/>
          <w:sz w:val="24"/>
          <w:szCs w:val="24"/>
          <w:lang w:eastAsia="es-419"/>
        </w:rPr>
        <w:t xml:space="preserve"> según la </w:t>
      </w:r>
      <w:r w:rsidRPr="006F6925">
        <w:rPr>
          <w:rFonts w:ascii="Arial" w:eastAsia="Times New Roman" w:hAnsi="Arial" w:cs="Arial"/>
          <w:b/>
          <w:bCs/>
          <w:color w:val="000000"/>
          <w:sz w:val="24"/>
          <w:szCs w:val="24"/>
          <w:lang w:eastAsia="es-419"/>
        </w:rPr>
        <w:t>OMS</w:t>
      </w:r>
      <w:r w:rsidRPr="006F6925">
        <w:rPr>
          <w:rFonts w:ascii="Arial" w:eastAsia="Times New Roman" w:hAnsi="Arial" w:cs="Arial"/>
          <w:color w:val="000000"/>
          <w:sz w:val="24"/>
          <w:szCs w:val="24"/>
          <w:lang w:eastAsia="es-419"/>
        </w:rPr>
        <w:t xml:space="preserve"> y según la </w:t>
      </w:r>
      <w:r w:rsidRPr="006F6925">
        <w:rPr>
          <w:rFonts w:ascii="Arial" w:eastAsia="Times New Roman" w:hAnsi="Arial" w:cs="Arial"/>
          <w:b/>
          <w:bCs/>
          <w:color w:val="000000"/>
          <w:sz w:val="24"/>
          <w:szCs w:val="24"/>
          <w:lang w:eastAsia="es-419"/>
        </w:rPr>
        <w:t>OPS</w:t>
      </w:r>
      <w:r w:rsidRPr="006F6925">
        <w:rPr>
          <w:rFonts w:ascii="Arial" w:eastAsia="Times New Roman" w:hAnsi="Arial" w:cs="Arial"/>
          <w:color w:val="000000"/>
          <w:sz w:val="24"/>
          <w:szCs w:val="24"/>
          <w:lang w:eastAsia="es-419"/>
        </w:rPr>
        <w:t>.</w:t>
      </w:r>
    </w:p>
    <w:p w:rsidR="006F6925" w:rsidRPr="006F6925" w:rsidRDefault="006F6925" w:rsidP="006F6925">
      <w:pPr>
        <w:numPr>
          <w:ilvl w:val="0"/>
          <w:numId w:val="14"/>
        </w:numPr>
        <w:spacing w:after="0" w:line="240" w:lineRule="auto"/>
        <w:jc w:val="both"/>
        <w:textAlignment w:val="baseline"/>
        <w:rPr>
          <w:rFonts w:ascii="Arial" w:eastAsia="Times New Roman" w:hAnsi="Arial" w:cs="Arial"/>
          <w:color w:val="000000"/>
          <w:sz w:val="24"/>
          <w:szCs w:val="24"/>
          <w:lang w:eastAsia="es-419"/>
        </w:rPr>
      </w:pPr>
      <w:r w:rsidRPr="006F6925">
        <w:rPr>
          <w:rFonts w:ascii="Arial" w:eastAsia="Times New Roman" w:hAnsi="Arial" w:cs="Arial"/>
          <w:color w:val="000000"/>
          <w:sz w:val="24"/>
          <w:szCs w:val="24"/>
          <w:lang w:eastAsia="es-419"/>
        </w:rPr>
        <w:t>¿A qué se refiere la idea de “</w:t>
      </w:r>
      <w:r w:rsidRPr="006F6925">
        <w:rPr>
          <w:rFonts w:ascii="Arial" w:eastAsia="Times New Roman" w:hAnsi="Arial" w:cs="Arial"/>
          <w:b/>
          <w:bCs/>
          <w:i/>
          <w:iCs/>
          <w:color w:val="000000"/>
          <w:sz w:val="24"/>
          <w:szCs w:val="24"/>
          <w:lang w:eastAsia="es-419"/>
        </w:rPr>
        <w:t>completo bienestar</w:t>
      </w:r>
      <w:r w:rsidRPr="006F6925">
        <w:rPr>
          <w:rFonts w:ascii="Arial" w:eastAsia="Times New Roman" w:hAnsi="Arial" w:cs="Arial"/>
          <w:color w:val="000000"/>
          <w:sz w:val="24"/>
          <w:szCs w:val="24"/>
          <w:lang w:eastAsia="es-419"/>
        </w:rPr>
        <w:t>”?</w:t>
      </w:r>
      <w:r w:rsidRPr="006F6925">
        <w:rPr>
          <w:rFonts w:ascii="Times New Roman" w:eastAsia="Times New Roman" w:hAnsi="Times New Roman" w:cs="Times New Roman"/>
          <w:sz w:val="24"/>
          <w:szCs w:val="24"/>
          <w:lang w:eastAsia="es-419"/>
        </w:rPr>
        <w:br/>
      </w:r>
    </w:p>
    <w:p w:rsidR="006F6925" w:rsidRPr="006F6925" w:rsidRDefault="00A462F8" w:rsidP="00A462F8">
      <w:pPr>
        <w:spacing w:after="0" w:line="240" w:lineRule="auto"/>
        <w:jc w:val="both"/>
        <w:textAlignment w:val="baseline"/>
        <w:rPr>
          <w:rFonts w:ascii="Arial" w:eastAsia="Times New Roman" w:hAnsi="Arial" w:cs="Arial"/>
          <w:color w:val="000000"/>
          <w:sz w:val="24"/>
          <w:szCs w:val="24"/>
          <w:lang w:eastAsia="es-419"/>
        </w:rPr>
      </w:pPr>
      <w:r>
        <w:rPr>
          <w:rFonts w:ascii="Arial" w:eastAsia="Times New Roman" w:hAnsi="Arial" w:cs="Arial"/>
          <w:color w:val="000000"/>
          <w:sz w:val="24"/>
          <w:szCs w:val="24"/>
          <w:lang w:eastAsia="es-419"/>
        </w:rPr>
        <w:t xml:space="preserve">3. </w:t>
      </w:r>
      <w:r w:rsidR="006F6925" w:rsidRPr="006F6925">
        <w:rPr>
          <w:rFonts w:ascii="Arial" w:eastAsia="Times New Roman" w:hAnsi="Arial" w:cs="Arial"/>
          <w:color w:val="000000"/>
          <w:sz w:val="24"/>
          <w:szCs w:val="24"/>
          <w:lang w:eastAsia="es-419"/>
        </w:rPr>
        <w:t>Investigar y elaborar un cuadro comparativo sobre las siguientes organizaciones (</w:t>
      </w:r>
      <w:r w:rsidR="006F6925" w:rsidRPr="006F6925">
        <w:rPr>
          <w:rFonts w:ascii="Arial" w:eastAsia="Times New Roman" w:hAnsi="Arial" w:cs="Arial"/>
          <w:b/>
          <w:bCs/>
          <w:color w:val="000000"/>
          <w:sz w:val="24"/>
          <w:szCs w:val="24"/>
          <w:lang w:eastAsia="es-419"/>
        </w:rPr>
        <w:t>OMS</w:t>
      </w:r>
      <w:r w:rsidR="006F6925" w:rsidRPr="006F6925">
        <w:rPr>
          <w:rFonts w:ascii="Arial" w:eastAsia="Times New Roman" w:hAnsi="Arial" w:cs="Arial"/>
          <w:color w:val="000000"/>
          <w:sz w:val="24"/>
          <w:szCs w:val="24"/>
          <w:lang w:eastAsia="es-419"/>
        </w:rPr>
        <w:t xml:space="preserve">, </w:t>
      </w:r>
      <w:r w:rsidR="006F6925" w:rsidRPr="006F6925">
        <w:rPr>
          <w:rFonts w:ascii="Arial" w:eastAsia="Times New Roman" w:hAnsi="Arial" w:cs="Arial"/>
          <w:b/>
          <w:bCs/>
          <w:color w:val="000000"/>
          <w:sz w:val="24"/>
          <w:szCs w:val="24"/>
          <w:lang w:eastAsia="es-419"/>
        </w:rPr>
        <w:t>OPS</w:t>
      </w:r>
      <w:r w:rsidR="006F6925" w:rsidRPr="006F6925">
        <w:rPr>
          <w:rFonts w:ascii="Arial" w:eastAsia="Times New Roman" w:hAnsi="Arial" w:cs="Arial"/>
          <w:color w:val="000000"/>
          <w:sz w:val="24"/>
          <w:szCs w:val="24"/>
          <w:lang w:eastAsia="es-419"/>
        </w:rPr>
        <w:t xml:space="preserve"> y </w:t>
      </w:r>
      <w:r w:rsidR="006F6925" w:rsidRPr="006F6925">
        <w:rPr>
          <w:rFonts w:ascii="Arial" w:eastAsia="Times New Roman" w:hAnsi="Arial" w:cs="Arial"/>
          <w:b/>
          <w:bCs/>
          <w:color w:val="000000"/>
          <w:sz w:val="24"/>
          <w:szCs w:val="24"/>
          <w:lang w:eastAsia="es-419"/>
        </w:rPr>
        <w:t>ONU</w:t>
      </w:r>
      <w:r w:rsidR="006F6925" w:rsidRPr="006F6925">
        <w:rPr>
          <w:rFonts w:ascii="Arial" w:eastAsia="Times New Roman" w:hAnsi="Arial" w:cs="Arial"/>
          <w:color w:val="000000"/>
          <w:sz w:val="24"/>
          <w:szCs w:val="24"/>
          <w:lang w:eastAsia="es-419"/>
        </w:rPr>
        <w:t>), teniendo en cuenta: significado de la sigla; fecha y lugar de creación de la organización; finalidades o funciones de la organización. </w:t>
      </w:r>
    </w:p>
    <w:p w:rsidR="006F6925" w:rsidRPr="006F6925" w:rsidRDefault="006F6925" w:rsidP="006F6925">
      <w:pPr>
        <w:numPr>
          <w:ilvl w:val="0"/>
          <w:numId w:val="16"/>
        </w:numPr>
        <w:spacing w:after="0" w:line="240" w:lineRule="auto"/>
        <w:jc w:val="both"/>
        <w:textAlignment w:val="baseline"/>
        <w:rPr>
          <w:rFonts w:ascii="Arial" w:eastAsia="Times New Roman" w:hAnsi="Arial" w:cs="Arial"/>
          <w:color w:val="000000"/>
          <w:sz w:val="24"/>
          <w:szCs w:val="24"/>
          <w:lang w:eastAsia="es-419"/>
        </w:rPr>
      </w:pPr>
      <w:r w:rsidRPr="006F6925">
        <w:rPr>
          <w:rFonts w:ascii="Arial" w:eastAsia="Times New Roman" w:hAnsi="Arial" w:cs="Arial"/>
          <w:color w:val="000000"/>
          <w:sz w:val="24"/>
          <w:szCs w:val="24"/>
          <w:lang w:eastAsia="es-419"/>
        </w:rPr>
        <w:t xml:space="preserve"> Leer atentamente el texto del </w:t>
      </w:r>
      <w:r w:rsidRPr="006F6925">
        <w:rPr>
          <w:rFonts w:ascii="Arial" w:eastAsia="Times New Roman" w:hAnsi="Arial" w:cs="Arial"/>
          <w:b/>
          <w:bCs/>
          <w:color w:val="000000"/>
          <w:sz w:val="24"/>
          <w:szCs w:val="24"/>
          <w:shd w:val="clear" w:color="auto" w:fill="FFFF00"/>
          <w:lang w:eastAsia="es-419"/>
        </w:rPr>
        <w:t>Anexo II</w:t>
      </w:r>
      <w:r w:rsidRPr="006F6925">
        <w:rPr>
          <w:rFonts w:ascii="Arial" w:eastAsia="Times New Roman" w:hAnsi="Arial" w:cs="Arial"/>
          <w:b/>
          <w:bCs/>
          <w:color w:val="000000"/>
          <w:sz w:val="24"/>
          <w:szCs w:val="24"/>
          <w:lang w:eastAsia="es-419"/>
        </w:rPr>
        <w:t xml:space="preserve">: “Niveles de Atención Médica”, </w:t>
      </w:r>
      <w:r w:rsidRPr="006F6925">
        <w:rPr>
          <w:rFonts w:ascii="Arial" w:eastAsia="Times New Roman" w:hAnsi="Arial" w:cs="Arial"/>
          <w:color w:val="000000"/>
          <w:sz w:val="24"/>
          <w:szCs w:val="24"/>
          <w:lang w:eastAsia="es-419"/>
        </w:rPr>
        <w:t>luego relacionar las siguientes situaciones con los niveles de atención al cual correspondan. </w:t>
      </w:r>
    </w:p>
    <w:p w:rsidR="006F6925" w:rsidRPr="006F6925" w:rsidRDefault="006F6925" w:rsidP="006F6925">
      <w:pPr>
        <w:numPr>
          <w:ilvl w:val="0"/>
          <w:numId w:val="17"/>
        </w:numPr>
        <w:spacing w:after="0" w:line="240" w:lineRule="auto"/>
        <w:jc w:val="both"/>
        <w:textAlignment w:val="baseline"/>
        <w:rPr>
          <w:rFonts w:ascii="Arial" w:eastAsia="Times New Roman" w:hAnsi="Arial" w:cs="Arial"/>
          <w:i/>
          <w:iCs/>
          <w:color w:val="000000"/>
          <w:lang w:eastAsia="es-419"/>
        </w:rPr>
      </w:pPr>
      <w:r w:rsidRPr="006F6925">
        <w:rPr>
          <w:rFonts w:ascii="Arial" w:eastAsia="Times New Roman" w:hAnsi="Arial" w:cs="Arial"/>
          <w:i/>
          <w:iCs/>
          <w:color w:val="000000"/>
          <w:lang w:eastAsia="es-419"/>
        </w:rPr>
        <w:t>Mariela y Pablo llevan a su hijo a vacunar. ……………………</w:t>
      </w:r>
    </w:p>
    <w:p w:rsidR="006F6925" w:rsidRPr="006F6925" w:rsidRDefault="006F6925" w:rsidP="006F6925">
      <w:pPr>
        <w:numPr>
          <w:ilvl w:val="0"/>
          <w:numId w:val="17"/>
        </w:numPr>
        <w:spacing w:after="0" w:line="240" w:lineRule="auto"/>
        <w:jc w:val="both"/>
        <w:textAlignment w:val="baseline"/>
        <w:rPr>
          <w:rFonts w:ascii="Arial" w:eastAsia="Times New Roman" w:hAnsi="Arial" w:cs="Arial"/>
          <w:i/>
          <w:iCs/>
          <w:color w:val="000000"/>
          <w:lang w:eastAsia="es-419"/>
        </w:rPr>
      </w:pPr>
      <w:r w:rsidRPr="006F6925">
        <w:rPr>
          <w:rFonts w:ascii="Arial" w:eastAsia="Times New Roman" w:hAnsi="Arial" w:cs="Arial"/>
          <w:i/>
          <w:iCs/>
          <w:color w:val="000000"/>
          <w:lang w:eastAsia="es-419"/>
        </w:rPr>
        <w:t>Una persona que sufrió un accidente recibe tratamiento para recuperar su motricidad. ……………………</w:t>
      </w:r>
    </w:p>
    <w:p w:rsidR="006F6925" w:rsidRPr="006F6925" w:rsidRDefault="006F6925" w:rsidP="006F6925">
      <w:pPr>
        <w:numPr>
          <w:ilvl w:val="0"/>
          <w:numId w:val="17"/>
        </w:numPr>
        <w:spacing w:after="0" w:line="240" w:lineRule="auto"/>
        <w:jc w:val="both"/>
        <w:textAlignment w:val="baseline"/>
        <w:rPr>
          <w:rFonts w:ascii="Arial" w:eastAsia="Times New Roman" w:hAnsi="Arial" w:cs="Arial"/>
          <w:i/>
          <w:iCs/>
          <w:color w:val="000000"/>
          <w:lang w:eastAsia="es-419"/>
        </w:rPr>
      </w:pPr>
      <w:r w:rsidRPr="006F6925">
        <w:rPr>
          <w:rFonts w:ascii="Arial" w:eastAsia="Times New Roman" w:hAnsi="Arial" w:cs="Arial"/>
          <w:i/>
          <w:iCs/>
          <w:color w:val="000000"/>
          <w:lang w:eastAsia="es-419"/>
        </w:rPr>
        <w:t>Andrés y Flavia se asesoran sobre métodos anticonceptivos. ……………..</w:t>
      </w:r>
    </w:p>
    <w:p w:rsidR="006F6925" w:rsidRPr="006F6925" w:rsidRDefault="006F6925" w:rsidP="006F6925">
      <w:pPr>
        <w:numPr>
          <w:ilvl w:val="0"/>
          <w:numId w:val="17"/>
        </w:numPr>
        <w:spacing w:after="0" w:line="240" w:lineRule="auto"/>
        <w:jc w:val="both"/>
        <w:textAlignment w:val="baseline"/>
        <w:rPr>
          <w:rFonts w:ascii="Arial" w:eastAsia="Times New Roman" w:hAnsi="Arial" w:cs="Arial"/>
          <w:i/>
          <w:iCs/>
          <w:color w:val="000000"/>
          <w:lang w:eastAsia="es-419"/>
        </w:rPr>
      </w:pPr>
      <w:r w:rsidRPr="006F6925">
        <w:rPr>
          <w:rFonts w:ascii="Arial" w:eastAsia="Times New Roman" w:hAnsi="Arial" w:cs="Arial"/>
          <w:i/>
          <w:iCs/>
          <w:color w:val="000000"/>
          <w:lang w:eastAsia="es-419"/>
        </w:rPr>
        <w:t> El trasplante de riñón de Ernesto fue exitoso. ………………………</w:t>
      </w:r>
    </w:p>
    <w:p w:rsidR="006F6925" w:rsidRPr="006F6925" w:rsidRDefault="006F6925" w:rsidP="006F6925">
      <w:pPr>
        <w:numPr>
          <w:ilvl w:val="0"/>
          <w:numId w:val="17"/>
        </w:numPr>
        <w:spacing w:after="0" w:line="240" w:lineRule="auto"/>
        <w:jc w:val="both"/>
        <w:textAlignment w:val="baseline"/>
        <w:rPr>
          <w:rFonts w:ascii="Arial" w:eastAsia="Times New Roman" w:hAnsi="Arial" w:cs="Arial"/>
          <w:i/>
          <w:iCs/>
          <w:color w:val="000000"/>
          <w:lang w:eastAsia="es-419"/>
        </w:rPr>
      </w:pPr>
      <w:r w:rsidRPr="006F6925">
        <w:rPr>
          <w:rFonts w:ascii="Arial" w:eastAsia="Times New Roman" w:hAnsi="Arial" w:cs="Arial"/>
          <w:i/>
          <w:iCs/>
          <w:color w:val="000000"/>
          <w:lang w:eastAsia="es-419"/>
        </w:rPr>
        <w:t>Paola realiza los controles periódicos de su embarazo. </w:t>
      </w:r>
    </w:p>
    <w:p w:rsidR="006F6925" w:rsidRPr="006F6925" w:rsidRDefault="006F6925" w:rsidP="006F6925">
      <w:pPr>
        <w:numPr>
          <w:ilvl w:val="0"/>
          <w:numId w:val="17"/>
        </w:numPr>
        <w:spacing w:after="0" w:line="240" w:lineRule="auto"/>
        <w:jc w:val="both"/>
        <w:textAlignment w:val="baseline"/>
        <w:rPr>
          <w:rFonts w:ascii="Arial" w:eastAsia="Times New Roman" w:hAnsi="Arial" w:cs="Arial"/>
          <w:i/>
          <w:iCs/>
          <w:color w:val="000000"/>
          <w:lang w:eastAsia="es-419"/>
        </w:rPr>
      </w:pPr>
      <w:r w:rsidRPr="006F6925">
        <w:rPr>
          <w:rFonts w:ascii="Arial" w:eastAsia="Times New Roman" w:hAnsi="Arial" w:cs="Arial"/>
          <w:i/>
          <w:iCs/>
          <w:color w:val="000000"/>
          <w:lang w:eastAsia="es-419"/>
        </w:rPr>
        <w:t>Una persona HIV positivo concurre a retirar mensualmente sus medicamentos. ....……………………….  </w:t>
      </w:r>
    </w:p>
    <w:p w:rsidR="006F6925" w:rsidRPr="006F6925" w:rsidRDefault="006F6925" w:rsidP="006F6925">
      <w:pPr>
        <w:numPr>
          <w:ilvl w:val="0"/>
          <w:numId w:val="18"/>
        </w:numPr>
        <w:spacing w:after="0" w:line="240" w:lineRule="auto"/>
        <w:jc w:val="both"/>
        <w:textAlignment w:val="baseline"/>
        <w:rPr>
          <w:rFonts w:ascii="Arial" w:eastAsia="Times New Roman" w:hAnsi="Arial" w:cs="Arial"/>
          <w:color w:val="000000"/>
          <w:u w:val="single"/>
          <w:lang w:eastAsia="es-419"/>
        </w:rPr>
      </w:pPr>
      <w:r w:rsidRPr="006F6925">
        <w:rPr>
          <w:rFonts w:ascii="Arial" w:eastAsia="Times New Roman" w:hAnsi="Arial" w:cs="Arial"/>
          <w:color w:val="000000"/>
          <w:lang w:eastAsia="es-419"/>
        </w:rPr>
        <w:t xml:space="preserve">a) </w:t>
      </w:r>
      <w:r w:rsidRPr="006F6925">
        <w:rPr>
          <w:rFonts w:ascii="Arial" w:eastAsia="Times New Roman" w:hAnsi="Arial" w:cs="Arial"/>
          <w:color w:val="000000"/>
          <w:sz w:val="24"/>
          <w:szCs w:val="24"/>
          <w:lang w:eastAsia="es-419"/>
        </w:rPr>
        <w:t>Investigar que significan las siglas SAPS - CAPS. y qué diferencias existen entre ambos centros de salud. (</w:t>
      </w:r>
      <w:r w:rsidRPr="006F6925">
        <w:rPr>
          <w:rFonts w:ascii="Arial" w:eastAsia="Times New Roman" w:hAnsi="Arial" w:cs="Arial"/>
          <w:color w:val="000000"/>
          <w:sz w:val="24"/>
          <w:szCs w:val="24"/>
          <w:shd w:val="clear" w:color="auto" w:fill="FFFF00"/>
          <w:lang w:eastAsia="es-419"/>
        </w:rPr>
        <w:t xml:space="preserve">Ver artículo del </w:t>
      </w:r>
      <w:r w:rsidRPr="006F6925">
        <w:rPr>
          <w:rFonts w:ascii="Arial" w:eastAsia="Times New Roman" w:hAnsi="Arial" w:cs="Arial"/>
          <w:b/>
          <w:bCs/>
          <w:color w:val="000000"/>
          <w:sz w:val="24"/>
          <w:szCs w:val="24"/>
          <w:shd w:val="clear" w:color="auto" w:fill="FFFF00"/>
          <w:lang w:eastAsia="es-419"/>
        </w:rPr>
        <w:t>Anexo III</w:t>
      </w:r>
      <w:r w:rsidRPr="006F6925">
        <w:rPr>
          <w:rFonts w:ascii="Arial" w:eastAsia="Times New Roman" w:hAnsi="Arial" w:cs="Arial"/>
          <w:color w:val="000000"/>
          <w:sz w:val="24"/>
          <w:szCs w:val="24"/>
          <w:shd w:val="clear" w:color="auto" w:fill="FFFF00"/>
          <w:lang w:eastAsia="es-419"/>
        </w:rPr>
        <w:t>)</w:t>
      </w:r>
    </w:p>
    <w:p w:rsidR="006F6925" w:rsidRPr="006F6925" w:rsidRDefault="006F6925" w:rsidP="006F6925">
      <w:pPr>
        <w:spacing w:after="0" w:line="240" w:lineRule="auto"/>
        <w:ind w:left="786"/>
        <w:jc w:val="both"/>
        <w:rPr>
          <w:rFonts w:ascii="Times New Roman" w:eastAsia="Times New Roman" w:hAnsi="Times New Roman" w:cs="Times New Roman"/>
          <w:sz w:val="24"/>
          <w:szCs w:val="24"/>
          <w:lang w:eastAsia="es-419"/>
        </w:rPr>
      </w:pPr>
      <w:r w:rsidRPr="006F6925">
        <w:rPr>
          <w:rFonts w:ascii="Arial" w:eastAsia="Times New Roman" w:hAnsi="Arial" w:cs="Arial"/>
          <w:color w:val="000000"/>
          <w:sz w:val="24"/>
          <w:szCs w:val="24"/>
          <w:lang w:eastAsia="es-419"/>
        </w:rPr>
        <w:t>b) ¿Cuál es el centro de salud que se encuentra más próximo a tu domicilio? ¿Se trata de un SAPS, CAPS u HOSPITAL? (Si no sabes consúltalo con tu grupo familiar).  Mencionar el Nivel de atención al cual pertenece y justifica tu repuesta </w:t>
      </w:r>
    </w:p>
    <w:p w:rsidR="006F6925" w:rsidRPr="006F6925" w:rsidRDefault="006F6925" w:rsidP="006F6925">
      <w:pPr>
        <w:numPr>
          <w:ilvl w:val="0"/>
          <w:numId w:val="19"/>
        </w:numPr>
        <w:spacing w:after="0" w:line="240" w:lineRule="auto"/>
        <w:ind w:left="1155"/>
        <w:jc w:val="both"/>
        <w:textAlignment w:val="baseline"/>
        <w:rPr>
          <w:rFonts w:ascii="Arial" w:eastAsia="Times New Roman" w:hAnsi="Arial" w:cs="Arial"/>
          <w:b/>
          <w:bCs/>
          <w:color w:val="000000"/>
          <w:sz w:val="28"/>
          <w:szCs w:val="28"/>
          <w:u w:val="single"/>
          <w:lang w:eastAsia="es-419"/>
        </w:rPr>
      </w:pPr>
      <w:r w:rsidRPr="006F6925">
        <w:rPr>
          <w:rFonts w:ascii="Arial" w:eastAsia="Times New Roman" w:hAnsi="Arial" w:cs="Arial"/>
          <w:color w:val="000000"/>
          <w:sz w:val="24"/>
          <w:szCs w:val="24"/>
          <w:lang w:eastAsia="es-419"/>
        </w:rPr>
        <w:t>Nombrar 3 (tres) Hospitales y 3 (tres) Centros Médicos de alta complejidad de la Capital de Corrientes. </w:t>
      </w:r>
    </w:p>
    <w:p w:rsidR="006F6925" w:rsidRPr="006F6925" w:rsidRDefault="006F6925" w:rsidP="006F6925">
      <w:pPr>
        <w:numPr>
          <w:ilvl w:val="0"/>
          <w:numId w:val="20"/>
        </w:numPr>
        <w:spacing w:after="0" w:line="240" w:lineRule="auto"/>
        <w:jc w:val="both"/>
        <w:textAlignment w:val="baseline"/>
        <w:rPr>
          <w:rFonts w:ascii="Arial" w:eastAsia="Times New Roman" w:hAnsi="Arial" w:cs="Arial"/>
          <w:color w:val="000000"/>
          <w:sz w:val="24"/>
          <w:szCs w:val="24"/>
          <w:lang w:eastAsia="es-419"/>
        </w:rPr>
      </w:pPr>
      <w:r w:rsidRPr="006F6925">
        <w:rPr>
          <w:rFonts w:ascii="Arial" w:eastAsia="Times New Roman" w:hAnsi="Arial" w:cs="Arial"/>
          <w:color w:val="000000"/>
          <w:sz w:val="24"/>
          <w:szCs w:val="24"/>
          <w:lang w:eastAsia="es-419"/>
        </w:rPr>
        <w:t xml:space="preserve">Relatar 3 (tres) </w:t>
      </w:r>
      <w:r w:rsidR="00A462F8" w:rsidRPr="006F6925">
        <w:rPr>
          <w:rFonts w:ascii="Arial" w:eastAsia="Times New Roman" w:hAnsi="Arial" w:cs="Arial"/>
          <w:color w:val="000000"/>
          <w:sz w:val="24"/>
          <w:szCs w:val="24"/>
          <w:lang w:eastAsia="es-419"/>
        </w:rPr>
        <w:t>situaciones tuyas</w:t>
      </w:r>
      <w:r w:rsidRPr="006F6925">
        <w:rPr>
          <w:rFonts w:ascii="Arial" w:eastAsia="Times New Roman" w:hAnsi="Arial" w:cs="Arial"/>
          <w:color w:val="000000"/>
          <w:sz w:val="24"/>
          <w:szCs w:val="24"/>
          <w:lang w:eastAsia="es-419"/>
        </w:rPr>
        <w:t xml:space="preserve"> o de </w:t>
      </w:r>
      <w:r w:rsidR="00A462F8" w:rsidRPr="006F6925">
        <w:rPr>
          <w:rFonts w:ascii="Arial" w:eastAsia="Times New Roman" w:hAnsi="Arial" w:cs="Arial"/>
          <w:color w:val="000000"/>
          <w:sz w:val="24"/>
          <w:szCs w:val="24"/>
          <w:lang w:eastAsia="es-419"/>
        </w:rPr>
        <w:t>familiares en</w:t>
      </w:r>
      <w:r w:rsidRPr="006F6925">
        <w:rPr>
          <w:rFonts w:ascii="Arial" w:eastAsia="Times New Roman" w:hAnsi="Arial" w:cs="Arial"/>
          <w:color w:val="000000"/>
          <w:sz w:val="24"/>
          <w:szCs w:val="24"/>
          <w:lang w:eastAsia="es-419"/>
        </w:rPr>
        <w:t xml:space="preserve"> el cual tuvieron que   concurrir por algún motivo </w:t>
      </w:r>
      <w:r w:rsidR="00A462F8" w:rsidRPr="006F6925">
        <w:rPr>
          <w:rFonts w:ascii="Arial" w:eastAsia="Times New Roman" w:hAnsi="Arial" w:cs="Arial"/>
          <w:color w:val="000000"/>
          <w:sz w:val="24"/>
          <w:szCs w:val="24"/>
          <w:lang w:eastAsia="es-419"/>
        </w:rPr>
        <w:t>a algún</w:t>
      </w:r>
      <w:r w:rsidRPr="006F6925">
        <w:rPr>
          <w:rFonts w:ascii="Arial" w:eastAsia="Times New Roman" w:hAnsi="Arial" w:cs="Arial"/>
          <w:color w:val="000000"/>
          <w:sz w:val="24"/>
          <w:szCs w:val="24"/>
          <w:lang w:eastAsia="es-419"/>
        </w:rPr>
        <w:t xml:space="preserve"> centro de salud para ser atendidos (sea SAPS, CAPS, Hospital, Sanatorios, Institutos o Clínica) y clasifícalos según el Nivel de Atención Primario, Secundario o Terciario. </w:t>
      </w:r>
    </w:p>
    <w:p w:rsidR="006F6925" w:rsidRPr="006F6925" w:rsidRDefault="006F6925" w:rsidP="006F6925">
      <w:pPr>
        <w:numPr>
          <w:ilvl w:val="0"/>
          <w:numId w:val="21"/>
        </w:numPr>
        <w:spacing w:after="0" w:line="240" w:lineRule="auto"/>
        <w:jc w:val="both"/>
        <w:textAlignment w:val="baseline"/>
        <w:rPr>
          <w:rFonts w:ascii="Arial" w:eastAsia="Times New Roman" w:hAnsi="Arial" w:cs="Arial"/>
          <w:b/>
          <w:bCs/>
          <w:color w:val="000000"/>
          <w:sz w:val="28"/>
          <w:szCs w:val="28"/>
          <w:u w:val="single"/>
          <w:lang w:eastAsia="es-419"/>
        </w:rPr>
      </w:pPr>
      <w:r w:rsidRPr="006F6925">
        <w:rPr>
          <w:rFonts w:ascii="Arial" w:eastAsia="Times New Roman" w:hAnsi="Arial" w:cs="Arial"/>
          <w:color w:val="000000"/>
          <w:sz w:val="24"/>
          <w:szCs w:val="24"/>
          <w:lang w:eastAsia="es-419"/>
        </w:rPr>
        <w:t>a. Leer atentamente el material de lectura “</w:t>
      </w:r>
      <w:r w:rsidRPr="006F6925">
        <w:rPr>
          <w:rFonts w:ascii="Arial" w:eastAsia="Times New Roman" w:hAnsi="Arial" w:cs="Arial"/>
          <w:b/>
          <w:bCs/>
          <w:color w:val="000000"/>
          <w:sz w:val="24"/>
          <w:szCs w:val="24"/>
          <w:lang w:eastAsia="es-419"/>
        </w:rPr>
        <w:t>Promoción y Prevención</w:t>
      </w:r>
      <w:r w:rsidRPr="006F6925">
        <w:rPr>
          <w:rFonts w:ascii="Arial" w:eastAsia="Times New Roman" w:hAnsi="Arial" w:cs="Arial"/>
          <w:color w:val="000000"/>
          <w:sz w:val="24"/>
          <w:szCs w:val="24"/>
          <w:lang w:eastAsia="es-419"/>
        </w:rPr>
        <w:t xml:space="preserve">” que se encuentra al final del trabajo en la sección </w:t>
      </w:r>
      <w:r w:rsidRPr="006F6925">
        <w:rPr>
          <w:rFonts w:ascii="Arial" w:eastAsia="Times New Roman" w:hAnsi="Arial" w:cs="Arial"/>
          <w:b/>
          <w:bCs/>
          <w:color w:val="000000"/>
          <w:sz w:val="24"/>
          <w:szCs w:val="24"/>
          <w:shd w:val="clear" w:color="auto" w:fill="FFFF00"/>
          <w:lang w:eastAsia="es-419"/>
        </w:rPr>
        <w:t>Anexo IV</w:t>
      </w:r>
      <w:r w:rsidRPr="006F6925">
        <w:rPr>
          <w:rFonts w:ascii="Arial" w:eastAsia="Times New Roman" w:hAnsi="Arial" w:cs="Arial"/>
          <w:color w:val="000000"/>
          <w:sz w:val="24"/>
          <w:szCs w:val="24"/>
          <w:lang w:eastAsia="es-419"/>
        </w:rPr>
        <w:t>. </w:t>
      </w:r>
    </w:p>
    <w:p w:rsidR="006F6925" w:rsidRPr="006F6925" w:rsidRDefault="006F6925" w:rsidP="00A462F8">
      <w:pPr>
        <w:spacing w:after="0" w:line="240" w:lineRule="auto"/>
        <w:ind w:left="426"/>
        <w:jc w:val="both"/>
        <w:rPr>
          <w:rFonts w:ascii="Times New Roman" w:eastAsia="Times New Roman" w:hAnsi="Times New Roman" w:cs="Times New Roman"/>
          <w:sz w:val="24"/>
          <w:szCs w:val="24"/>
          <w:lang w:eastAsia="es-419"/>
        </w:rPr>
      </w:pPr>
      <w:r w:rsidRPr="006F6925">
        <w:rPr>
          <w:rFonts w:ascii="Arial" w:eastAsia="Times New Roman" w:hAnsi="Arial" w:cs="Arial"/>
          <w:color w:val="000000"/>
          <w:sz w:val="24"/>
          <w:szCs w:val="24"/>
          <w:lang w:eastAsia="es-419"/>
        </w:rPr>
        <w:t xml:space="preserve">      b. Elaborar un mapa conceptual sobre el material leído, resaltado en qué consisten cada uno de los siguientes términos: </w:t>
      </w:r>
      <w:r w:rsidRPr="006F6925">
        <w:rPr>
          <w:rFonts w:ascii="Arial" w:eastAsia="Times New Roman" w:hAnsi="Arial" w:cs="Arial"/>
          <w:b/>
          <w:bCs/>
          <w:i/>
          <w:iCs/>
          <w:color w:val="000000"/>
          <w:sz w:val="24"/>
          <w:szCs w:val="24"/>
          <w:lang w:eastAsia="es-419"/>
        </w:rPr>
        <w:t>Promoción</w:t>
      </w:r>
      <w:r w:rsidRPr="006F6925">
        <w:rPr>
          <w:rFonts w:ascii="Arial" w:eastAsia="Times New Roman" w:hAnsi="Arial" w:cs="Arial"/>
          <w:color w:val="000000"/>
          <w:sz w:val="24"/>
          <w:szCs w:val="24"/>
          <w:lang w:eastAsia="es-419"/>
        </w:rPr>
        <w:t xml:space="preserve"> </w:t>
      </w:r>
      <w:r w:rsidR="00A462F8" w:rsidRPr="006F6925">
        <w:rPr>
          <w:rFonts w:ascii="Arial" w:eastAsia="Times New Roman" w:hAnsi="Arial" w:cs="Arial"/>
          <w:color w:val="000000"/>
          <w:sz w:val="24"/>
          <w:szCs w:val="24"/>
          <w:lang w:eastAsia="es-419"/>
        </w:rPr>
        <w:t>- Prevención</w:t>
      </w:r>
      <w:r w:rsidRPr="006F6925">
        <w:rPr>
          <w:rFonts w:ascii="Arial" w:eastAsia="Times New Roman" w:hAnsi="Arial" w:cs="Arial"/>
          <w:color w:val="000000"/>
          <w:sz w:val="24"/>
          <w:szCs w:val="24"/>
          <w:lang w:eastAsia="es-419"/>
        </w:rPr>
        <w:t xml:space="preserve"> (</w:t>
      </w:r>
      <w:r w:rsidRPr="006F6925">
        <w:rPr>
          <w:rFonts w:ascii="Arial" w:eastAsia="Times New Roman" w:hAnsi="Arial" w:cs="Arial"/>
          <w:b/>
          <w:bCs/>
          <w:i/>
          <w:iCs/>
          <w:color w:val="000000"/>
          <w:sz w:val="24"/>
          <w:szCs w:val="24"/>
          <w:lang w:eastAsia="es-419"/>
        </w:rPr>
        <w:t>Primario, Secundario y Terciario</w:t>
      </w:r>
      <w:r w:rsidRPr="006F6925">
        <w:rPr>
          <w:rFonts w:ascii="Arial" w:eastAsia="Times New Roman" w:hAnsi="Arial" w:cs="Arial"/>
          <w:color w:val="000000"/>
          <w:sz w:val="24"/>
          <w:szCs w:val="24"/>
          <w:lang w:eastAsia="es-419"/>
        </w:rPr>
        <w:t xml:space="preserve">) – </w:t>
      </w:r>
      <w:r w:rsidRPr="006F6925">
        <w:rPr>
          <w:rFonts w:ascii="Arial" w:eastAsia="Times New Roman" w:hAnsi="Arial" w:cs="Arial"/>
          <w:b/>
          <w:bCs/>
          <w:i/>
          <w:iCs/>
          <w:color w:val="000000"/>
          <w:sz w:val="24"/>
          <w:szCs w:val="24"/>
          <w:lang w:eastAsia="es-419"/>
        </w:rPr>
        <w:t xml:space="preserve">Recuperación </w:t>
      </w:r>
      <w:r w:rsidR="00A462F8" w:rsidRPr="006F6925">
        <w:rPr>
          <w:rFonts w:ascii="Arial" w:eastAsia="Times New Roman" w:hAnsi="Arial" w:cs="Arial"/>
          <w:b/>
          <w:bCs/>
          <w:i/>
          <w:iCs/>
          <w:color w:val="000000"/>
          <w:sz w:val="24"/>
          <w:szCs w:val="24"/>
          <w:lang w:eastAsia="es-419"/>
        </w:rPr>
        <w:t>– Rehabilitación</w:t>
      </w:r>
      <w:r w:rsidRPr="006F6925">
        <w:rPr>
          <w:rFonts w:ascii="Arial" w:eastAsia="Times New Roman" w:hAnsi="Arial" w:cs="Arial"/>
          <w:b/>
          <w:bCs/>
          <w:i/>
          <w:iCs/>
          <w:color w:val="000000"/>
          <w:sz w:val="24"/>
          <w:szCs w:val="24"/>
          <w:lang w:eastAsia="es-419"/>
        </w:rPr>
        <w:t xml:space="preserve"> - Reinserción Social</w:t>
      </w:r>
      <w:r w:rsidRPr="006F6925">
        <w:rPr>
          <w:rFonts w:ascii="Arial" w:eastAsia="Times New Roman" w:hAnsi="Arial" w:cs="Arial"/>
          <w:color w:val="000000"/>
          <w:sz w:val="24"/>
          <w:szCs w:val="24"/>
          <w:lang w:eastAsia="es-419"/>
        </w:rPr>
        <w:t xml:space="preserve"> - y nombrar 2 (dos) ejemplos de cada uno. </w:t>
      </w:r>
    </w:p>
    <w:p w:rsidR="006F6925" w:rsidRPr="006F6925" w:rsidRDefault="006F6925" w:rsidP="006F6925">
      <w:pPr>
        <w:spacing w:after="0" w:line="240" w:lineRule="auto"/>
        <w:ind w:left="426"/>
        <w:jc w:val="both"/>
        <w:rPr>
          <w:rFonts w:ascii="Times New Roman" w:eastAsia="Times New Roman" w:hAnsi="Times New Roman" w:cs="Times New Roman"/>
          <w:sz w:val="24"/>
          <w:szCs w:val="24"/>
          <w:lang w:eastAsia="es-419"/>
        </w:rPr>
      </w:pPr>
      <w:r w:rsidRPr="006F6925">
        <w:rPr>
          <w:rFonts w:ascii="Arial" w:eastAsia="Times New Roman" w:hAnsi="Arial" w:cs="Arial"/>
          <w:b/>
          <w:bCs/>
          <w:color w:val="000000"/>
          <w:sz w:val="28"/>
          <w:szCs w:val="28"/>
          <w:u w:val="single"/>
          <w:shd w:val="clear" w:color="auto" w:fill="FFFF00"/>
          <w:lang w:eastAsia="es-419"/>
        </w:rPr>
        <w:t>Anexo I</w:t>
      </w:r>
    </w:p>
    <w:p w:rsidR="006F6925" w:rsidRPr="006F6925" w:rsidRDefault="006F6925" w:rsidP="00A462F8">
      <w:pPr>
        <w:spacing w:after="200" w:line="240" w:lineRule="auto"/>
        <w:rPr>
          <w:rFonts w:ascii="Times New Roman" w:eastAsia="Times New Roman" w:hAnsi="Times New Roman" w:cs="Times New Roman"/>
          <w:sz w:val="24"/>
          <w:szCs w:val="24"/>
          <w:lang w:eastAsia="es-419"/>
        </w:rPr>
      </w:pPr>
      <w:r w:rsidRPr="006F6925">
        <w:rPr>
          <w:rFonts w:ascii="Calibri" w:eastAsia="Times New Roman" w:hAnsi="Calibri" w:cs="Calibri"/>
          <w:color w:val="000000"/>
          <w:lang w:eastAsia="es-419"/>
        </w:rPr>
        <w:lastRenderedPageBreak/>
        <w:tab/>
      </w:r>
      <w:r w:rsidRPr="006F6925">
        <w:rPr>
          <w:rFonts w:ascii="Calibri" w:eastAsia="Times New Roman" w:hAnsi="Calibri" w:cs="Calibri"/>
          <w:noProof/>
          <w:color w:val="000000"/>
          <w:bdr w:val="none" w:sz="0" w:space="0" w:color="auto" w:frame="1"/>
          <w:lang w:eastAsia="es-419"/>
        </w:rPr>
        <w:drawing>
          <wp:inline distT="0" distB="0" distL="0" distR="0" wp14:anchorId="40ECEC88" wp14:editId="649EC447">
            <wp:extent cx="5400675" cy="4638675"/>
            <wp:effectExtent l="0" t="0" r="9525" b="9525"/>
            <wp:docPr id="21" name="Imagen 21" descr="https://lh4.googleusercontent.com/ZoQY_3B2YBqsfnHWqf-CcITPwP0vBSa4G-9DK-vTnEqE2Y-bTNfSNrzGw5W2iTlanaa0EaIdL4YjiobdolA6EySlqLmrYC4aTuzyi3STsMNuvJk85os_dCjc5m85ksqlQNU9W7qncvq1P9H_hAwJ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4.googleusercontent.com/ZoQY_3B2YBqsfnHWqf-CcITPwP0vBSa4G-9DK-vTnEqE2Y-bTNfSNrzGw5W2iTlanaa0EaIdL4YjiobdolA6EySlqLmrYC4aTuzyi3STsMNuvJk85os_dCjc5m85ksqlQNU9W7qncvq1P9H_hAwJ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4638675"/>
                    </a:xfrm>
                    <a:prstGeom prst="rect">
                      <a:avLst/>
                    </a:prstGeom>
                    <a:noFill/>
                    <a:ln>
                      <a:noFill/>
                    </a:ln>
                  </pic:spPr>
                </pic:pic>
              </a:graphicData>
            </a:graphic>
          </wp:inline>
        </w:drawing>
      </w:r>
      <w:r w:rsidRPr="006F6925">
        <w:rPr>
          <w:rFonts w:ascii="Arial Narrow" w:eastAsia="Times New Roman" w:hAnsi="Arial Narrow" w:cs="Times New Roman"/>
          <w:color w:val="000000"/>
          <w:lang w:eastAsia="es-419"/>
        </w:rPr>
        <w:t> </w:t>
      </w:r>
      <w:r w:rsidRPr="006F6925">
        <w:rPr>
          <w:rFonts w:ascii="Arial Narrow" w:eastAsia="Times New Roman" w:hAnsi="Arial Narrow" w:cs="Times New Roman"/>
          <w:i/>
          <w:iCs/>
          <w:color w:val="000000"/>
          <w:u w:val="single"/>
          <w:lang w:eastAsia="es-419"/>
        </w:rPr>
        <w:t>Fuente</w:t>
      </w:r>
      <w:r w:rsidRPr="006F6925">
        <w:rPr>
          <w:rFonts w:ascii="Arial Narrow" w:eastAsia="Times New Roman" w:hAnsi="Arial Narrow" w:cs="Times New Roman"/>
          <w:i/>
          <w:iCs/>
          <w:color w:val="000000"/>
          <w:lang w:eastAsia="es-419"/>
        </w:rPr>
        <w:t xml:space="preserve">: </w:t>
      </w:r>
      <w:proofErr w:type="spellStart"/>
      <w:r w:rsidRPr="006F6925">
        <w:rPr>
          <w:rFonts w:ascii="Arial Narrow" w:eastAsia="Times New Roman" w:hAnsi="Arial Narrow" w:cs="Times New Roman"/>
          <w:i/>
          <w:iCs/>
          <w:color w:val="000000"/>
          <w:lang w:eastAsia="es-419"/>
        </w:rPr>
        <w:t>Balbiano</w:t>
      </w:r>
      <w:proofErr w:type="spellEnd"/>
      <w:r w:rsidRPr="006F6925">
        <w:rPr>
          <w:rFonts w:ascii="Arial Narrow" w:eastAsia="Times New Roman" w:hAnsi="Arial Narrow" w:cs="Times New Roman"/>
          <w:i/>
          <w:iCs/>
          <w:color w:val="000000"/>
          <w:lang w:eastAsia="es-419"/>
        </w:rPr>
        <w:t>, Alejandro y col. “SALUD Y ADOLESCENCIA”. Ed. Santillana. 2015. Bs. As. Cap. 1. Pág. 11.  </w:t>
      </w:r>
    </w:p>
    <w:p w:rsidR="006F6925" w:rsidRPr="006F6925" w:rsidRDefault="006F6925" w:rsidP="00A462F8">
      <w:pPr>
        <w:spacing w:after="200" w:line="240" w:lineRule="auto"/>
        <w:ind w:left="567"/>
        <w:rPr>
          <w:rFonts w:ascii="Times New Roman" w:eastAsia="Times New Roman" w:hAnsi="Times New Roman" w:cs="Times New Roman"/>
          <w:sz w:val="24"/>
          <w:szCs w:val="24"/>
          <w:lang w:eastAsia="es-419"/>
        </w:rPr>
      </w:pPr>
      <w:r w:rsidRPr="006F6925">
        <w:rPr>
          <w:rFonts w:ascii="Arial" w:eastAsia="Times New Roman" w:hAnsi="Arial" w:cs="Arial"/>
          <w:b/>
          <w:bCs/>
          <w:color w:val="000000"/>
          <w:sz w:val="28"/>
          <w:szCs w:val="28"/>
          <w:u w:val="single"/>
          <w:shd w:val="clear" w:color="auto" w:fill="FFFF00"/>
          <w:lang w:eastAsia="es-419"/>
        </w:rPr>
        <w:t>Anexo II</w:t>
      </w:r>
      <w:r w:rsidR="00A462F8">
        <w:rPr>
          <w:rFonts w:ascii="Times New Roman" w:eastAsia="Times New Roman" w:hAnsi="Times New Roman" w:cs="Times New Roman"/>
          <w:sz w:val="24"/>
          <w:szCs w:val="24"/>
          <w:lang w:eastAsia="es-419"/>
        </w:rPr>
        <w:t xml:space="preserve">            </w:t>
      </w:r>
      <w:r w:rsidRPr="006F6925">
        <w:rPr>
          <w:rFonts w:ascii="Arial" w:eastAsia="Times New Roman" w:hAnsi="Arial" w:cs="Arial"/>
          <w:b/>
          <w:bCs/>
          <w:i/>
          <w:iCs/>
          <w:color w:val="000000"/>
          <w:sz w:val="24"/>
          <w:szCs w:val="24"/>
          <w:u w:val="single"/>
          <w:lang w:eastAsia="es-419"/>
        </w:rPr>
        <w:t>Niveles de Atención Médica</w:t>
      </w:r>
    </w:p>
    <w:p w:rsidR="006F6925" w:rsidRPr="006F6925" w:rsidRDefault="006F6925" w:rsidP="006F6925">
      <w:pPr>
        <w:spacing w:after="0" w:line="240" w:lineRule="auto"/>
        <w:ind w:firstLine="426"/>
        <w:jc w:val="both"/>
        <w:rPr>
          <w:rFonts w:ascii="Times New Roman" w:eastAsia="Times New Roman" w:hAnsi="Times New Roman" w:cs="Times New Roman"/>
          <w:sz w:val="24"/>
          <w:szCs w:val="24"/>
          <w:lang w:eastAsia="es-419"/>
        </w:rPr>
      </w:pPr>
      <w:r w:rsidRPr="006F6925">
        <w:rPr>
          <w:rFonts w:ascii="Arial" w:eastAsia="Times New Roman" w:hAnsi="Arial" w:cs="Arial"/>
          <w:color w:val="000000"/>
          <w:sz w:val="24"/>
          <w:szCs w:val="24"/>
          <w:lang w:eastAsia="es-419"/>
        </w:rPr>
        <w:t xml:space="preserve">En cada jurisdicción del país se </w:t>
      </w:r>
      <w:r w:rsidR="00A462F8" w:rsidRPr="006F6925">
        <w:rPr>
          <w:rFonts w:ascii="Arial" w:eastAsia="Times New Roman" w:hAnsi="Arial" w:cs="Arial"/>
          <w:color w:val="000000"/>
          <w:sz w:val="24"/>
          <w:szCs w:val="24"/>
          <w:lang w:eastAsia="es-419"/>
        </w:rPr>
        <w:t>distinguen tres</w:t>
      </w:r>
      <w:r w:rsidRPr="006F6925">
        <w:rPr>
          <w:rFonts w:ascii="Arial" w:eastAsia="Times New Roman" w:hAnsi="Arial" w:cs="Arial"/>
          <w:color w:val="000000"/>
          <w:sz w:val="24"/>
          <w:szCs w:val="24"/>
          <w:lang w:eastAsia="es-419"/>
        </w:rPr>
        <w:t xml:space="preserve"> niveles en </w:t>
      </w:r>
      <w:r w:rsidR="00A462F8" w:rsidRPr="006F6925">
        <w:rPr>
          <w:rFonts w:ascii="Arial" w:eastAsia="Times New Roman" w:hAnsi="Arial" w:cs="Arial"/>
          <w:color w:val="000000"/>
          <w:sz w:val="24"/>
          <w:szCs w:val="24"/>
          <w:lang w:eastAsia="es-419"/>
        </w:rPr>
        <w:t>la atención</w:t>
      </w:r>
      <w:r w:rsidRPr="006F6925">
        <w:rPr>
          <w:rFonts w:ascii="Arial" w:eastAsia="Times New Roman" w:hAnsi="Arial" w:cs="Arial"/>
          <w:color w:val="000000"/>
          <w:sz w:val="24"/>
          <w:szCs w:val="24"/>
          <w:lang w:eastAsia="es-419"/>
        </w:rPr>
        <w:t xml:space="preserve"> médica: primario, secundario y terciario. Todos resultan   igualmente importantes para lograr el objetivo de diagnosticar, curar y rehabilitar, son coordinados y regulados por el Ministerios de Salud y Ambiente de la Nación.</w:t>
      </w:r>
    </w:p>
    <w:p w:rsidR="006F6925" w:rsidRPr="006F6925" w:rsidRDefault="006F6925" w:rsidP="006F6925">
      <w:pPr>
        <w:numPr>
          <w:ilvl w:val="0"/>
          <w:numId w:val="22"/>
        </w:numPr>
        <w:spacing w:after="0" w:line="240" w:lineRule="auto"/>
        <w:jc w:val="both"/>
        <w:textAlignment w:val="baseline"/>
        <w:rPr>
          <w:rFonts w:ascii="Arial" w:eastAsia="Times New Roman" w:hAnsi="Arial" w:cs="Arial"/>
          <w:color w:val="000000"/>
          <w:sz w:val="24"/>
          <w:szCs w:val="24"/>
          <w:lang w:eastAsia="es-419"/>
        </w:rPr>
      </w:pPr>
      <w:r w:rsidRPr="006F6925">
        <w:rPr>
          <w:rFonts w:ascii="Arial" w:eastAsia="Times New Roman" w:hAnsi="Arial" w:cs="Arial"/>
          <w:b/>
          <w:bCs/>
          <w:i/>
          <w:iCs/>
          <w:color w:val="000000"/>
          <w:sz w:val="24"/>
          <w:szCs w:val="24"/>
          <w:u w:val="single"/>
          <w:lang w:eastAsia="es-419"/>
        </w:rPr>
        <w:t>Atención Primaria</w:t>
      </w:r>
      <w:r w:rsidRPr="006F6925">
        <w:rPr>
          <w:rFonts w:ascii="Arial" w:eastAsia="Times New Roman" w:hAnsi="Arial" w:cs="Arial"/>
          <w:color w:val="000000"/>
          <w:sz w:val="24"/>
          <w:szCs w:val="24"/>
          <w:lang w:eastAsia="es-419"/>
        </w:rPr>
        <w:t xml:space="preserve">: es la entrada al sistema organizado de atención y debe proporcionar asistencia materno-infantil, inmunizaciones (vacunas para poliomielitis, sarampión, etc.), suministro de medicamentos y erradicación o control de enfermedades endémicas. Comprende unidades sanitarias (las famosas “salitas” que suelen haber en los barrios); consultorios externos de hospitales y unidades de primeros auxilios. Cuenta </w:t>
      </w:r>
      <w:r w:rsidR="00A462F8" w:rsidRPr="006F6925">
        <w:rPr>
          <w:rFonts w:ascii="Arial" w:eastAsia="Times New Roman" w:hAnsi="Arial" w:cs="Arial"/>
          <w:color w:val="000000"/>
          <w:sz w:val="24"/>
          <w:szCs w:val="24"/>
          <w:lang w:eastAsia="es-419"/>
        </w:rPr>
        <w:t>con recursos</w:t>
      </w:r>
      <w:r w:rsidRPr="006F6925">
        <w:rPr>
          <w:rFonts w:ascii="Arial" w:eastAsia="Times New Roman" w:hAnsi="Arial" w:cs="Arial"/>
          <w:color w:val="000000"/>
          <w:sz w:val="24"/>
          <w:szCs w:val="24"/>
          <w:lang w:eastAsia="es-419"/>
        </w:rPr>
        <w:t xml:space="preserve"> sencillos y de bajo costo, y actúa sobre la comunidad y el individuo sano y/o enfermo. </w:t>
      </w:r>
    </w:p>
    <w:p w:rsidR="006F6925" w:rsidRPr="006F6925" w:rsidRDefault="006F6925" w:rsidP="006F6925">
      <w:pPr>
        <w:numPr>
          <w:ilvl w:val="0"/>
          <w:numId w:val="22"/>
        </w:numPr>
        <w:spacing w:after="0" w:line="240" w:lineRule="auto"/>
        <w:jc w:val="both"/>
        <w:textAlignment w:val="baseline"/>
        <w:rPr>
          <w:rFonts w:ascii="Arial" w:eastAsia="Times New Roman" w:hAnsi="Arial" w:cs="Arial"/>
          <w:color w:val="000000"/>
          <w:sz w:val="24"/>
          <w:szCs w:val="24"/>
          <w:lang w:eastAsia="es-419"/>
        </w:rPr>
      </w:pPr>
      <w:r w:rsidRPr="006F6925">
        <w:rPr>
          <w:rFonts w:ascii="Arial" w:eastAsia="Times New Roman" w:hAnsi="Arial" w:cs="Arial"/>
          <w:b/>
          <w:bCs/>
          <w:i/>
          <w:iCs/>
          <w:color w:val="000000"/>
          <w:sz w:val="24"/>
          <w:szCs w:val="24"/>
          <w:u w:val="single"/>
          <w:lang w:eastAsia="es-419"/>
        </w:rPr>
        <w:t>Atención Secundaria</w:t>
      </w:r>
      <w:r w:rsidRPr="006F6925">
        <w:rPr>
          <w:rFonts w:ascii="Arial" w:eastAsia="Times New Roman" w:hAnsi="Arial" w:cs="Arial"/>
          <w:color w:val="000000"/>
          <w:sz w:val="24"/>
          <w:szCs w:val="24"/>
          <w:lang w:eastAsia="es-419"/>
        </w:rPr>
        <w:t xml:space="preserve">: considera aspectos relacionados con la infraestructura hospitalaria, la disponibilidad de medicamentos, la atención e internación de pacientes, el control de epidemias, etc. Comprende </w:t>
      </w:r>
      <w:r w:rsidR="00A462F8" w:rsidRPr="006F6925">
        <w:rPr>
          <w:rFonts w:ascii="Arial" w:eastAsia="Times New Roman" w:hAnsi="Arial" w:cs="Arial"/>
          <w:color w:val="000000"/>
          <w:sz w:val="24"/>
          <w:szCs w:val="24"/>
          <w:lang w:eastAsia="es-419"/>
        </w:rPr>
        <w:t>hospitales zonales</w:t>
      </w:r>
      <w:r w:rsidRPr="006F6925">
        <w:rPr>
          <w:rFonts w:ascii="Arial" w:eastAsia="Times New Roman" w:hAnsi="Arial" w:cs="Arial"/>
          <w:color w:val="000000"/>
          <w:sz w:val="24"/>
          <w:szCs w:val="24"/>
          <w:lang w:eastAsia="es-419"/>
        </w:rPr>
        <w:t>, policlínicos. Cuenta con recursos complejos de mediano y alto costo y se aboca a la atención de enfermos.</w:t>
      </w:r>
    </w:p>
    <w:p w:rsidR="006F6925" w:rsidRPr="006F6925" w:rsidRDefault="006F6925" w:rsidP="006F6925">
      <w:pPr>
        <w:numPr>
          <w:ilvl w:val="0"/>
          <w:numId w:val="22"/>
        </w:numPr>
        <w:spacing w:after="0" w:line="240" w:lineRule="auto"/>
        <w:jc w:val="both"/>
        <w:textAlignment w:val="baseline"/>
        <w:rPr>
          <w:rFonts w:ascii="Arial" w:eastAsia="Times New Roman" w:hAnsi="Arial" w:cs="Arial"/>
          <w:color w:val="000000"/>
          <w:sz w:val="24"/>
          <w:szCs w:val="24"/>
          <w:lang w:eastAsia="es-419"/>
        </w:rPr>
      </w:pPr>
      <w:r w:rsidRPr="006F6925">
        <w:rPr>
          <w:rFonts w:ascii="Arial" w:eastAsia="Times New Roman" w:hAnsi="Arial" w:cs="Arial"/>
          <w:b/>
          <w:bCs/>
          <w:i/>
          <w:iCs/>
          <w:color w:val="000000"/>
          <w:sz w:val="24"/>
          <w:szCs w:val="24"/>
          <w:u w:val="single"/>
          <w:lang w:eastAsia="es-419"/>
        </w:rPr>
        <w:lastRenderedPageBreak/>
        <w:t>Atención Terciaria</w:t>
      </w:r>
      <w:r w:rsidRPr="006F6925">
        <w:rPr>
          <w:rFonts w:ascii="Arial" w:eastAsia="Times New Roman" w:hAnsi="Arial" w:cs="Arial"/>
          <w:color w:val="000000"/>
          <w:sz w:val="24"/>
          <w:szCs w:val="24"/>
          <w:lang w:eastAsia="es-419"/>
        </w:rPr>
        <w:t xml:space="preserve">: se brinda en los establecimientos que cuentan con tecnología moderna, como hospitales de alta complejidad e institutos de rehabilitación. Actúan, sobre todo, en la recuperación de la salud (realizando tratamiento de rehabilitación) y en el </w:t>
      </w:r>
      <w:r w:rsidR="00A462F8" w:rsidRPr="006F6925">
        <w:rPr>
          <w:rFonts w:ascii="Arial" w:eastAsia="Times New Roman" w:hAnsi="Arial" w:cs="Arial"/>
          <w:color w:val="000000"/>
          <w:sz w:val="24"/>
          <w:szCs w:val="24"/>
          <w:lang w:eastAsia="es-419"/>
        </w:rPr>
        <w:t>diagnóstico complejo</w:t>
      </w:r>
      <w:r w:rsidRPr="006F6925">
        <w:rPr>
          <w:rFonts w:ascii="Arial" w:eastAsia="Times New Roman" w:hAnsi="Arial" w:cs="Arial"/>
          <w:color w:val="000000"/>
          <w:sz w:val="24"/>
          <w:szCs w:val="24"/>
          <w:lang w:eastAsia="es-419"/>
        </w:rPr>
        <w:t>.</w:t>
      </w:r>
    </w:p>
    <w:p w:rsidR="006F6925" w:rsidRPr="006F6925" w:rsidRDefault="006F6925" w:rsidP="006F6925">
      <w:pPr>
        <w:spacing w:after="0" w:line="240" w:lineRule="auto"/>
        <w:ind w:left="786"/>
        <w:jc w:val="both"/>
        <w:rPr>
          <w:rFonts w:ascii="Times New Roman" w:eastAsia="Times New Roman" w:hAnsi="Times New Roman" w:cs="Times New Roman"/>
          <w:sz w:val="24"/>
          <w:szCs w:val="24"/>
          <w:lang w:eastAsia="es-419"/>
        </w:rPr>
      </w:pPr>
      <w:r w:rsidRPr="006F6925">
        <w:rPr>
          <w:rFonts w:ascii="Arial" w:eastAsia="Times New Roman" w:hAnsi="Arial" w:cs="Arial"/>
          <w:b/>
          <w:bCs/>
          <w:i/>
          <w:iCs/>
          <w:color w:val="000000"/>
          <w:lang w:eastAsia="es-419"/>
        </w:rPr>
        <w:t>  </w:t>
      </w:r>
    </w:p>
    <w:p w:rsidR="006F6925" w:rsidRPr="006F6925" w:rsidRDefault="006F6925" w:rsidP="00A462F8">
      <w:pPr>
        <w:spacing w:after="0" w:line="240" w:lineRule="auto"/>
        <w:ind w:left="786"/>
        <w:jc w:val="both"/>
        <w:rPr>
          <w:rFonts w:ascii="Times New Roman" w:eastAsia="Times New Roman" w:hAnsi="Times New Roman" w:cs="Times New Roman"/>
          <w:sz w:val="24"/>
          <w:szCs w:val="24"/>
          <w:lang w:eastAsia="es-419"/>
        </w:rPr>
      </w:pPr>
      <w:r w:rsidRPr="006F6925">
        <w:rPr>
          <w:rFonts w:ascii="Arial Narrow" w:eastAsia="Times New Roman" w:hAnsi="Arial Narrow" w:cs="Times New Roman"/>
          <w:b/>
          <w:bCs/>
          <w:i/>
          <w:iCs/>
          <w:color w:val="000000"/>
          <w:lang w:eastAsia="es-419"/>
        </w:rPr>
        <w:t>      </w:t>
      </w:r>
      <w:r w:rsidRPr="006F6925">
        <w:rPr>
          <w:rFonts w:ascii="Arial Narrow" w:eastAsia="Times New Roman" w:hAnsi="Arial Narrow" w:cs="Times New Roman"/>
          <w:b/>
          <w:bCs/>
          <w:i/>
          <w:iCs/>
          <w:color w:val="000000"/>
          <w:u w:val="single"/>
          <w:lang w:eastAsia="es-419"/>
        </w:rPr>
        <w:t>Fuente</w:t>
      </w:r>
      <w:r w:rsidRPr="006F6925">
        <w:rPr>
          <w:rFonts w:ascii="Arial Narrow" w:eastAsia="Times New Roman" w:hAnsi="Arial Narrow" w:cs="Times New Roman"/>
          <w:i/>
          <w:iCs/>
          <w:color w:val="000000"/>
          <w:lang w:eastAsia="es-419"/>
        </w:rPr>
        <w:t xml:space="preserve">: Bustos, Daniel y </w:t>
      </w:r>
      <w:proofErr w:type="spellStart"/>
      <w:r w:rsidRPr="006F6925">
        <w:rPr>
          <w:rFonts w:ascii="Arial Narrow" w:eastAsia="Times New Roman" w:hAnsi="Arial Narrow" w:cs="Times New Roman"/>
          <w:i/>
          <w:iCs/>
          <w:color w:val="000000"/>
          <w:lang w:eastAsia="es-419"/>
        </w:rPr>
        <w:t>Valli</w:t>
      </w:r>
      <w:proofErr w:type="spellEnd"/>
      <w:r w:rsidRPr="006F6925">
        <w:rPr>
          <w:rFonts w:ascii="Arial Narrow" w:eastAsia="Times New Roman" w:hAnsi="Arial Narrow" w:cs="Times New Roman"/>
          <w:i/>
          <w:iCs/>
          <w:color w:val="000000"/>
          <w:lang w:eastAsia="es-419"/>
        </w:rPr>
        <w:t>, Rosana. Adolescencia y Salud: polimodal. Ed. Santillana. 2005. Buenos Aires. Sección1</w:t>
      </w:r>
      <w:proofErr w:type="gramStart"/>
      <w:r w:rsidRPr="006F6925">
        <w:rPr>
          <w:rFonts w:ascii="Arial Narrow" w:eastAsia="Times New Roman" w:hAnsi="Arial Narrow" w:cs="Times New Roman"/>
          <w:i/>
          <w:iCs/>
          <w:color w:val="000000"/>
          <w:lang w:eastAsia="es-419"/>
        </w:rPr>
        <w:t>-  3</w:t>
      </w:r>
      <w:proofErr w:type="gramEnd"/>
      <w:r w:rsidRPr="006F6925">
        <w:rPr>
          <w:rFonts w:ascii="Arial Narrow" w:eastAsia="Times New Roman" w:hAnsi="Arial Narrow" w:cs="Times New Roman"/>
          <w:i/>
          <w:iCs/>
          <w:color w:val="000000"/>
          <w:lang w:eastAsia="es-419"/>
        </w:rPr>
        <w:t>. Pág.  39. </w:t>
      </w:r>
    </w:p>
    <w:p w:rsidR="006F6925" w:rsidRPr="006F6925" w:rsidRDefault="006F6925" w:rsidP="00A462F8">
      <w:pPr>
        <w:spacing w:after="0" w:line="240" w:lineRule="auto"/>
        <w:ind w:left="426"/>
        <w:jc w:val="both"/>
        <w:rPr>
          <w:rFonts w:ascii="Times New Roman" w:eastAsia="Times New Roman" w:hAnsi="Times New Roman" w:cs="Times New Roman"/>
          <w:sz w:val="24"/>
          <w:szCs w:val="24"/>
          <w:lang w:eastAsia="es-419"/>
        </w:rPr>
      </w:pPr>
      <w:r w:rsidRPr="006F6925">
        <w:rPr>
          <w:rFonts w:ascii="Arial" w:eastAsia="Times New Roman" w:hAnsi="Arial" w:cs="Arial"/>
          <w:b/>
          <w:bCs/>
          <w:color w:val="000000"/>
          <w:sz w:val="32"/>
          <w:szCs w:val="32"/>
          <w:shd w:val="clear" w:color="auto" w:fill="FFFF00"/>
          <w:lang w:eastAsia="es-419"/>
        </w:rPr>
        <w:t>Anexo III</w:t>
      </w:r>
    </w:p>
    <w:p w:rsidR="006F6925" w:rsidRPr="006F6925" w:rsidRDefault="006F6925" w:rsidP="006F6925">
      <w:pPr>
        <w:pBdr>
          <w:left w:val="single" w:sz="24" w:space="2" w:color="FFC414"/>
        </w:pBdr>
        <w:shd w:val="clear" w:color="auto" w:fill="F0EAEA"/>
        <w:spacing w:after="0" w:line="240" w:lineRule="auto"/>
        <w:rPr>
          <w:rFonts w:ascii="Times New Roman" w:eastAsia="Times New Roman" w:hAnsi="Times New Roman" w:cs="Times New Roman"/>
          <w:sz w:val="24"/>
          <w:szCs w:val="24"/>
          <w:lang w:eastAsia="es-419"/>
        </w:rPr>
      </w:pPr>
    </w:p>
    <w:p w:rsidR="006F6925" w:rsidRPr="006F6925" w:rsidRDefault="006F6925" w:rsidP="006F6925">
      <w:pPr>
        <w:pBdr>
          <w:left w:val="single" w:sz="24" w:space="2" w:color="FFC414"/>
        </w:pBdr>
        <w:shd w:val="clear" w:color="auto" w:fill="F0EAEA"/>
        <w:spacing w:after="0" w:line="240" w:lineRule="auto"/>
        <w:rPr>
          <w:rFonts w:ascii="Times New Roman" w:eastAsia="Times New Roman" w:hAnsi="Times New Roman" w:cs="Times New Roman"/>
          <w:sz w:val="24"/>
          <w:szCs w:val="24"/>
          <w:lang w:eastAsia="es-419"/>
        </w:rPr>
      </w:pPr>
      <w:r w:rsidRPr="006F6925">
        <w:rPr>
          <w:rFonts w:ascii="Calibri" w:eastAsia="Times New Roman" w:hAnsi="Calibri" w:cs="Calibri"/>
          <w:noProof/>
          <w:color w:val="000000"/>
          <w:bdr w:val="none" w:sz="0" w:space="0" w:color="auto" w:frame="1"/>
          <w:lang w:eastAsia="es-419"/>
        </w:rPr>
        <w:drawing>
          <wp:inline distT="0" distB="0" distL="0" distR="0" wp14:anchorId="5C3AE809" wp14:editId="1A4C2DD0">
            <wp:extent cx="2562225" cy="323850"/>
            <wp:effectExtent l="0" t="0" r="9525" b="0"/>
            <wp:docPr id="22" name="Imagen 22" descr="Todas las noticias de Corrientes, del país y del mundo en el sitio más leído del Nordeste Argent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odas las noticias de Corrientes, del país y del mundo en el sitio más leído del Nordeste Argentin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62225" cy="323850"/>
                    </a:xfrm>
                    <a:prstGeom prst="rect">
                      <a:avLst/>
                    </a:prstGeom>
                    <a:noFill/>
                    <a:ln>
                      <a:noFill/>
                    </a:ln>
                  </pic:spPr>
                </pic:pic>
              </a:graphicData>
            </a:graphic>
          </wp:inline>
        </w:drawing>
      </w:r>
    </w:p>
    <w:p w:rsidR="006F6925" w:rsidRPr="006F6925" w:rsidRDefault="006F6925" w:rsidP="006F6925">
      <w:pPr>
        <w:pBdr>
          <w:left w:val="single" w:sz="24" w:space="2" w:color="FFC414"/>
        </w:pBdr>
        <w:shd w:val="clear" w:color="auto" w:fill="F0EAEA"/>
        <w:spacing w:after="0" w:line="240" w:lineRule="auto"/>
        <w:rPr>
          <w:rFonts w:ascii="Times New Roman" w:eastAsia="Times New Roman" w:hAnsi="Times New Roman" w:cs="Times New Roman"/>
          <w:sz w:val="24"/>
          <w:szCs w:val="24"/>
          <w:lang w:eastAsia="es-419"/>
        </w:rPr>
      </w:pPr>
      <w:r w:rsidRPr="006F6925">
        <w:rPr>
          <w:rFonts w:ascii="Arial" w:eastAsia="Times New Roman" w:hAnsi="Arial" w:cs="Arial"/>
          <w:color w:val="333333"/>
          <w:lang w:eastAsia="es-419"/>
        </w:rPr>
        <w:t> </w:t>
      </w:r>
      <w:hyperlink r:id="rId15" w:history="1">
        <w:r w:rsidRPr="006F6925">
          <w:rPr>
            <w:rFonts w:ascii="Arial" w:eastAsia="Times New Roman" w:hAnsi="Arial" w:cs="Arial"/>
            <w:color w:val="9C9C9C"/>
            <w:u w:val="single"/>
            <w:lang w:eastAsia="es-419"/>
          </w:rPr>
          <w:t>Información General</w:t>
        </w:r>
      </w:hyperlink>
      <w:r w:rsidRPr="006F6925">
        <w:rPr>
          <w:rFonts w:ascii="Arial" w:eastAsia="Times New Roman" w:hAnsi="Arial" w:cs="Arial"/>
          <w:color w:val="9C9C9C"/>
          <w:lang w:eastAsia="es-419"/>
        </w:rPr>
        <w:t> ene 19, 2006</w:t>
      </w:r>
    </w:p>
    <w:p w:rsidR="006F6925" w:rsidRPr="006F6925" w:rsidRDefault="006F6925" w:rsidP="006F6925">
      <w:pPr>
        <w:shd w:val="clear" w:color="auto" w:fill="FFFFFF"/>
        <w:spacing w:after="0" w:line="240" w:lineRule="auto"/>
        <w:jc w:val="center"/>
        <w:rPr>
          <w:rFonts w:ascii="Times New Roman" w:eastAsia="Times New Roman" w:hAnsi="Times New Roman" w:cs="Times New Roman"/>
          <w:sz w:val="24"/>
          <w:szCs w:val="24"/>
          <w:lang w:eastAsia="es-419"/>
        </w:rPr>
      </w:pPr>
      <w:r w:rsidRPr="006F6925">
        <w:rPr>
          <w:rFonts w:ascii="Arial" w:eastAsia="Times New Roman" w:hAnsi="Arial" w:cs="Arial"/>
          <w:b/>
          <w:bCs/>
          <w:i/>
          <w:iCs/>
          <w:color w:val="333333"/>
          <w:sz w:val="28"/>
          <w:szCs w:val="28"/>
          <w:u w:val="single"/>
          <w:lang w:eastAsia="es-419"/>
        </w:rPr>
        <w:t>Los vecinos de Capital desconocen la existencia de los SAPS</w:t>
      </w:r>
    </w:p>
    <w:p w:rsidR="006F6925" w:rsidRPr="006F6925" w:rsidRDefault="006F6925" w:rsidP="006F6925">
      <w:pPr>
        <w:shd w:val="clear" w:color="auto" w:fill="FFFFFF"/>
        <w:spacing w:after="0" w:line="240" w:lineRule="auto"/>
        <w:jc w:val="both"/>
        <w:rPr>
          <w:rFonts w:ascii="Times New Roman" w:eastAsia="Times New Roman" w:hAnsi="Times New Roman" w:cs="Times New Roman"/>
          <w:sz w:val="20"/>
          <w:szCs w:val="20"/>
          <w:lang w:eastAsia="es-419"/>
        </w:rPr>
      </w:pPr>
      <w:r w:rsidRPr="006F6925">
        <w:rPr>
          <w:rFonts w:ascii="Arial" w:eastAsia="Times New Roman" w:hAnsi="Arial" w:cs="Arial"/>
          <w:i/>
          <w:iCs/>
          <w:color w:val="333333"/>
          <w:sz w:val="20"/>
          <w:szCs w:val="20"/>
          <w:lang w:eastAsia="es-419"/>
        </w:rPr>
        <w:t xml:space="preserve">A pesar de que funcionan hace un tiempo en la provincia, un gran número de personas no conoce la importancia de estas salas, ubicadas en lugares estratégicos en los distintos barrios de la ciudad. Muchos, inclusive no conocen de su existencia y otros las confunden con los </w:t>
      </w:r>
      <w:r w:rsidRPr="006F6925">
        <w:rPr>
          <w:rFonts w:ascii="Arial" w:eastAsia="Times New Roman" w:hAnsi="Arial" w:cs="Arial"/>
          <w:b/>
          <w:bCs/>
          <w:i/>
          <w:iCs/>
          <w:color w:val="333333"/>
          <w:sz w:val="20"/>
          <w:szCs w:val="20"/>
          <w:lang w:eastAsia="es-419"/>
        </w:rPr>
        <w:t>Centros de Atención Primaria de la Salud</w:t>
      </w:r>
      <w:r w:rsidRPr="006F6925">
        <w:rPr>
          <w:rFonts w:ascii="Arial" w:eastAsia="Times New Roman" w:hAnsi="Arial" w:cs="Arial"/>
          <w:i/>
          <w:iCs/>
          <w:color w:val="333333"/>
          <w:sz w:val="20"/>
          <w:szCs w:val="20"/>
          <w:lang w:eastAsia="es-419"/>
        </w:rPr>
        <w:t xml:space="preserve"> (</w:t>
      </w:r>
      <w:r w:rsidRPr="006F6925">
        <w:rPr>
          <w:rFonts w:ascii="Arial" w:eastAsia="Times New Roman" w:hAnsi="Arial" w:cs="Arial"/>
          <w:b/>
          <w:bCs/>
          <w:i/>
          <w:iCs/>
          <w:color w:val="333333"/>
          <w:sz w:val="20"/>
          <w:szCs w:val="20"/>
          <w:lang w:eastAsia="es-419"/>
        </w:rPr>
        <w:t>CAPS</w:t>
      </w:r>
      <w:r w:rsidRPr="006F6925">
        <w:rPr>
          <w:rFonts w:ascii="Arial" w:eastAsia="Times New Roman" w:hAnsi="Arial" w:cs="Arial"/>
          <w:i/>
          <w:iCs/>
          <w:color w:val="333333"/>
          <w:sz w:val="20"/>
          <w:szCs w:val="20"/>
          <w:lang w:eastAsia="es-419"/>
        </w:rPr>
        <w:t>)</w:t>
      </w:r>
    </w:p>
    <w:p w:rsidR="006F6925" w:rsidRPr="006F6925" w:rsidRDefault="006F6925" w:rsidP="006F6925">
      <w:pPr>
        <w:shd w:val="clear" w:color="auto" w:fill="FFFFFF"/>
        <w:spacing w:after="0" w:line="240" w:lineRule="auto"/>
        <w:jc w:val="both"/>
        <w:rPr>
          <w:rFonts w:ascii="Times New Roman" w:eastAsia="Times New Roman" w:hAnsi="Times New Roman" w:cs="Times New Roman"/>
          <w:sz w:val="20"/>
          <w:szCs w:val="20"/>
          <w:lang w:eastAsia="es-419"/>
        </w:rPr>
      </w:pPr>
      <w:r w:rsidRPr="006F6925">
        <w:rPr>
          <w:rFonts w:ascii="Arial" w:eastAsia="Times New Roman" w:hAnsi="Arial" w:cs="Arial"/>
          <w:color w:val="333333"/>
          <w:sz w:val="20"/>
          <w:szCs w:val="20"/>
          <w:lang w:eastAsia="es-419"/>
        </w:rPr>
        <w:t xml:space="preserve">   “Yo tengo algunos vecinos que no traen a sus hijos a las salas porque piensan que la atención es mala, que está a cargo de gente poco profesional y para nada es así”, dijo a “época” Norma, una madre que acercó a su niño a vacunarse en el SAPS Rawson de la Avenida Centenario. Esta frase sirve, es lo suficientemente clara como para pintar el gran desconocimiento que tienen los habitantes capitalinos sobre la existencia de las </w:t>
      </w:r>
      <w:r w:rsidRPr="006F6925">
        <w:rPr>
          <w:rFonts w:ascii="Arial" w:eastAsia="Times New Roman" w:hAnsi="Arial" w:cs="Arial"/>
          <w:b/>
          <w:bCs/>
          <w:color w:val="333333"/>
          <w:sz w:val="20"/>
          <w:szCs w:val="20"/>
          <w:lang w:eastAsia="es-419"/>
        </w:rPr>
        <w:t>Salas de Atención Primara de la Salud</w:t>
      </w:r>
      <w:r w:rsidRPr="006F6925">
        <w:rPr>
          <w:rFonts w:ascii="Arial" w:eastAsia="Times New Roman" w:hAnsi="Arial" w:cs="Arial"/>
          <w:color w:val="333333"/>
          <w:sz w:val="20"/>
          <w:szCs w:val="20"/>
          <w:lang w:eastAsia="es-419"/>
        </w:rPr>
        <w:t xml:space="preserve"> (</w:t>
      </w:r>
      <w:r w:rsidRPr="006F6925">
        <w:rPr>
          <w:rFonts w:ascii="Arial" w:eastAsia="Times New Roman" w:hAnsi="Arial" w:cs="Arial"/>
          <w:b/>
          <w:bCs/>
          <w:color w:val="333333"/>
          <w:sz w:val="20"/>
          <w:szCs w:val="20"/>
          <w:lang w:eastAsia="es-419"/>
        </w:rPr>
        <w:t>SAPS</w:t>
      </w:r>
      <w:r w:rsidRPr="006F6925">
        <w:rPr>
          <w:rFonts w:ascii="Arial" w:eastAsia="Times New Roman" w:hAnsi="Arial" w:cs="Arial"/>
          <w:color w:val="333333"/>
          <w:sz w:val="20"/>
          <w:szCs w:val="20"/>
          <w:lang w:eastAsia="es-419"/>
        </w:rPr>
        <w:t>).</w:t>
      </w:r>
    </w:p>
    <w:p w:rsidR="006F6925" w:rsidRPr="006F6925" w:rsidRDefault="006F6925" w:rsidP="006F6925">
      <w:pPr>
        <w:shd w:val="clear" w:color="auto" w:fill="FFFFFF"/>
        <w:spacing w:after="0" w:line="240" w:lineRule="auto"/>
        <w:jc w:val="both"/>
        <w:rPr>
          <w:rFonts w:ascii="Times New Roman" w:eastAsia="Times New Roman" w:hAnsi="Times New Roman" w:cs="Times New Roman"/>
          <w:sz w:val="20"/>
          <w:szCs w:val="20"/>
          <w:lang w:eastAsia="es-419"/>
        </w:rPr>
      </w:pPr>
      <w:r w:rsidRPr="006F6925">
        <w:rPr>
          <w:rFonts w:ascii="Arial" w:eastAsia="Times New Roman" w:hAnsi="Arial" w:cs="Arial"/>
          <w:color w:val="333333"/>
          <w:sz w:val="20"/>
          <w:szCs w:val="20"/>
          <w:lang w:eastAsia="es-419"/>
        </w:rPr>
        <w:t>    Adela Lezcano de Sena, subsecretaria de Salud de la Municipalidad de Corrientes, señaló al respecto que la población asistente a las salas de atención primaria es reducida muchas veces por la falta de información y conocimiento de la gente. De ahí la importancia de generar nuevas campañas y difusión acorde a las necesidades de la sociedad en materia de salud pública.</w:t>
      </w:r>
    </w:p>
    <w:p w:rsidR="006F6925" w:rsidRPr="006F6925" w:rsidRDefault="006F6925" w:rsidP="006F6925">
      <w:pPr>
        <w:shd w:val="clear" w:color="auto" w:fill="FFFFFF"/>
        <w:spacing w:after="0" w:line="240" w:lineRule="auto"/>
        <w:jc w:val="both"/>
        <w:rPr>
          <w:rFonts w:ascii="Times New Roman" w:eastAsia="Times New Roman" w:hAnsi="Times New Roman" w:cs="Times New Roman"/>
          <w:sz w:val="20"/>
          <w:szCs w:val="20"/>
          <w:lang w:eastAsia="es-419"/>
        </w:rPr>
      </w:pPr>
      <w:r w:rsidRPr="006F6925">
        <w:rPr>
          <w:rFonts w:ascii="Arial" w:eastAsia="Times New Roman" w:hAnsi="Arial" w:cs="Arial"/>
          <w:color w:val="333333"/>
          <w:sz w:val="20"/>
          <w:szCs w:val="20"/>
          <w:lang w:eastAsia="es-419"/>
        </w:rPr>
        <w:t>     “Debido tal vez a una cultura transmitida de generación en generación, o por la falta de conocimiento y la idea de que la atención es menos responsable que en los hospitales, mucha gente le escapa a los SAPS barriales pudiendo recibir en ellos una solución al instante”, aseguró la funcionaria.</w:t>
      </w:r>
    </w:p>
    <w:p w:rsidR="006F6925" w:rsidRPr="006F6925" w:rsidRDefault="006F6925" w:rsidP="006F6925">
      <w:pPr>
        <w:shd w:val="clear" w:color="auto" w:fill="FFFFFF"/>
        <w:spacing w:after="0" w:line="240" w:lineRule="auto"/>
        <w:jc w:val="both"/>
        <w:rPr>
          <w:rFonts w:ascii="Times New Roman" w:eastAsia="Times New Roman" w:hAnsi="Times New Roman" w:cs="Times New Roman"/>
          <w:sz w:val="20"/>
          <w:szCs w:val="20"/>
          <w:lang w:eastAsia="es-419"/>
        </w:rPr>
      </w:pPr>
      <w:r w:rsidRPr="006F6925">
        <w:rPr>
          <w:rFonts w:ascii="Arial" w:eastAsia="Times New Roman" w:hAnsi="Arial" w:cs="Arial"/>
          <w:color w:val="333333"/>
          <w:sz w:val="20"/>
          <w:szCs w:val="20"/>
          <w:lang w:eastAsia="es-419"/>
        </w:rPr>
        <w:t xml:space="preserve">      En la capital correntina hay </w:t>
      </w:r>
      <w:proofErr w:type="gramStart"/>
      <w:r w:rsidRPr="006F6925">
        <w:rPr>
          <w:rFonts w:ascii="Arial" w:eastAsia="Times New Roman" w:hAnsi="Arial" w:cs="Arial"/>
          <w:color w:val="333333"/>
          <w:sz w:val="20"/>
          <w:szCs w:val="20"/>
          <w:lang w:eastAsia="es-419"/>
        </w:rPr>
        <w:t>36  Salas</w:t>
      </w:r>
      <w:proofErr w:type="gramEnd"/>
      <w:r w:rsidRPr="006F6925">
        <w:rPr>
          <w:rFonts w:ascii="Arial" w:eastAsia="Times New Roman" w:hAnsi="Arial" w:cs="Arial"/>
          <w:color w:val="333333"/>
          <w:sz w:val="20"/>
          <w:szCs w:val="20"/>
          <w:lang w:eastAsia="es-419"/>
        </w:rPr>
        <w:t xml:space="preserve"> de Atención Primaria de la Salud, diseminadas en sectores estratégicos en los diferentes barrios. Cada una de ellas debe contar, como mínimo, con balanza y tensiómetro de niños y adultos, camillas, estetoscopio, otoscopio, pinar y cinta métrica. Los profesionales a cargo pueden ser </w:t>
      </w:r>
      <w:proofErr w:type="gramStart"/>
      <w:r w:rsidRPr="006F6925">
        <w:rPr>
          <w:rFonts w:ascii="Arial" w:eastAsia="Times New Roman" w:hAnsi="Arial" w:cs="Arial"/>
          <w:color w:val="333333"/>
          <w:sz w:val="20"/>
          <w:szCs w:val="20"/>
          <w:lang w:eastAsia="es-419"/>
        </w:rPr>
        <w:t>médicos generalista</w:t>
      </w:r>
      <w:proofErr w:type="gramEnd"/>
      <w:r w:rsidRPr="006F6925">
        <w:rPr>
          <w:rFonts w:ascii="Arial" w:eastAsia="Times New Roman" w:hAnsi="Arial" w:cs="Arial"/>
          <w:color w:val="333333"/>
          <w:sz w:val="20"/>
          <w:szCs w:val="20"/>
          <w:lang w:eastAsia="es-419"/>
        </w:rPr>
        <w:t xml:space="preserve"> o de familia, enfermeros, con la presencia también de clínicos, ginecólogos, pediatras y odontólogos.</w:t>
      </w:r>
    </w:p>
    <w:p w:rsidR="006F6925" w:rsidRPr="006F6925" w:rsidRDefault="006F6925" w:rsidP="006F6925">
      <w:pPr>
        <w:shd w:val="clear" w:color="auto" w:fill="FFFFFF"/>
        <w:spacing w:after="0" w:line="240" w:lineRule="auto"/>
        <w:jc w:val="both"/>
        <w:rPr>
          <w:rFonts w:ascii="Times New Roman" w:eastAsia="Times New Roman" w:hAnsi="Times New Roman" w:cs="Times New Roman"/>
          <w:sz w:val="20"/>
          <w:szCs w:val="20"/>
          <w:lang w:eastAsia="es-419"/>
        </w:rPr>
      </w:pPr>
      <w:r w:rsidRPr="006F6925">
        <w:rPr>
          <w:rFonts w:ascii="Arial" w:eastAsia="Times New Roman" w:hAnsi="Arial" w:cs="Arial"/>
          <w:color w:val="333333"/>
          <w:sz w:val="20"/>
          <w:szCs w:val="20"/>
          <w:lang w:eastAsia="es-419"/>
        </w:rPr>
        <w:t>    “No queremos que haya ciudadanos de primera y de segunda categoría, lo único que diferencia un SAPS de un CAPS es la complejidad que éste último posee a diferencia del primero. Y eso es algo que la gente debe entender, de ahí la importancia de generar espacios en los medios de comunicación para difundir el trabajo que los profesionales realizan en esos lugares”, destacó Sena.</w:t>
      </w:r>
    </w:p>
    <w:p w:rsidR="006F6925" w:rsidRPr="006F6925" w:rsidRDefault="006F6925" w:rsidP="006F6925">
      <w:pPr>
        <w:shd w:val="clear" w:color="auto" w:fill="FFFFFF"/>
        <w:spacing w:after="0" w:line="240" w:lineRule="auto"/>
        <w:jc w:val="both"/>
        <w:rPr>
          <w:rFonts w:ascii="Times New Roman" w:eastAsia="Times New Roman" w:hAnsi="Times New Roman" w:cs="Times New Roman"/>
          <w:sz w:val="20"/>
          <w:szCs w:val="20"/>
          <w:lang w:eastAsia="es-419"/>
        </w:rPr>
      </w:pPr>
      <w:r w:rsidRPr="006F6925">
        <w:rPr>
          <w:rFonts w:ascii="Arial" w:eastAsia="Times New Roman" w:hAnsi="Arial" w:cs="Arial"/>
          <w:color w:val="333333"/>
          <w:sz w:val="20"/>
          <w:szCs w:val="20"/>
          <w:lang w:eastAsia="es-419"/>
        </w:rPr>
        <w:t>    Los CAPS deben tener laboratorio, especialistas, mayor equipo de profesionales y cada SAPS es referente del centro ubicado en el mismo sector de la ciudad. </w:t>
      </w:r>
    </w:p>
    <w:p w:rsidR="00A462F8" w:rsidRDefault="006F6925" w:rsidP="00A462F8">
      <w:pPr>
        <w:shd w:val="clear" w:color="auto" w:fill="FFFFFF"/>
        <w:spacing w:after="0" w:line="240" w:lineRule="auto"/>
        <w:jc w:val="both"/>
        <w:rPr>
          <w:rFonts w:ascii="Arial" w:eastAsia="Times New Roman" w:hAnsi="Arial" w:cs="Arial"/>
          <w:color w:val="333333"/>
          <w:sz w:val="20"/>
          <w:szCs w:val="20"/>
          <w:lang w:eastAsia="es-419"/>
        </w:rPr>
      </w:pPr>
      <w:r w:rsidRPr="006F6925">
        <w:rPr>
          <w:rFonts w:ascii="Arial" w:eastAsia="Times New Roman" w:hAnsi="Arial" w:cs="Arial"/>
          <w:color w:val="333333"/>
          <w:sz w:val="20"/>
          <w:szCs w:val="20"/>
          <w:lang w:eastAsia="es-419"/>
        </w:rPr>
        <w:t xml:space="preserve">    En los SAPS lo que se hace es aplicar la estrategia de atención primaria de la salud que consiste en el cuidado de la salud en la comunidad, donde no sólo interesa la atención al individuo sino a toda la familia y sociedad. Para lo </w:t>
      </w:r>
      <w:proofErr w:type="gramStart"/>
      <w:r w:rsidRPr="006F6925">
        <w:rPr>
          <w:rFonts w:ascii="Arial" w:eastAsia="Times New Roman" w:hAnsi="Arial" w:cs="Arial"/>
          <w:color w:val="333333"/>
          <w:sz w:val="20"/>
          <w:szCs w:val="20"/>
          <w:lang w:eastAsia="es-419"/>
        </w:rPr>
        <w:t>cual</w:t>
      </w:r>
      <w:proofErr w:type="gramEnd"/>
      <w:r w:rsidRPr="006F6925">
        <w:rPr>
          <w:rFonts w:ascii="Arial" w:eastAsia="Times New Roman" w:hAnsi="Arial" w:cs="Arial"/>
          <w:color w:val="333333"/>
          <w:sz w:val="20"/>
          <w:szCs w:val="20"/>
          <w:lang w:eastAsia="es-419"/>
        </w:rPr>
        <w:t xml:space="preserve"> según la Subsecretaría de Salud, tiene que realizar acciones de promoción y prevención sin olvidarse de la parte asistencial y de rehabilitación, para lo cual deben contar con la presencia de profesionales y personas muy capacitadas. “Queremos estar antes de la enfermedad por eso tenemos planificado realizar campañas de vacunación, de saneamiento, educación, trabajar con escuelas y comisiones barriales porque la política de salud municipal va a estar en sintonía con la provincial y a su vez con la nacional”, sentenció finalmente Sena. </w:t>
      </w:r>
      <w:r w:rsidRPr="006F6925">
        <w:rPr>
          <w:rFonts w:ascii="Arial" w:eastAsia="Times New Roman" w:hAnsi="Arial" w:cs="Arial"/>
          <w:b/>
          <w:bCs/>
          <w:color w:val="333333"/>
          <w:sz w:val="20"/>
          <w:szCs w:val="20"/>
          <w:lang w:eastAsia="es-419"/>
        </w:rPr>
        <w:t>EN LAS SALAS: En Capital también se implementará el Plan Nacer </w:t>
      </w:r>
      <w:r w:rsidRPr="006F6925">
        <w:rPr>
          <w:rFonts w:ascii="Arial" w:eastAsia="Times New Roman" w:hAnsi="Arial" w:cs="Arial"/>
          <w:color w:val="333333"/>
          <w:sz w:val="20"/>
          <w:szCs w:val="20"/>
          <w:lang w:eastAsia="es-419"/>
        </w:rPr>
        <w:t>En días más, en Corrientes capital comenzará a implementarse el seguro materno-infantil llamado Plan Nacer. Su aplicación se concretará tras la firma de un convenio entre la Municipalidad de la Ciudad de Corrientes y la Unidad de Gestión del Seguro Provincial.</w:t>
      </w:r>
    </w:p>
    <w:p w:rsidR="00A462F8" w:rsidRDefault="00A462F8" w:rsidP="00A462F8">
      <w:pPr>
        <w:shd w:val="clear" w:color="auto" w:fill="FFFFFF"/>
        <w:spacing w:after="0" w:line="240" w:lineRule="auto"/>
        <w:jc w:val="right"/>
        <w:rPr>
          <w:rFonts w:ascii="Times New Roman" w:eastAsia="Times New Roman" w:hAnsi="Times New Roman" w:cs="Times New Roman"/>
          <w:sz w:val="20"/>
          <w:szCs w:val="20"/>
          <w:lang w:eastAsia="es-419"/>
        </w:rPr>
      </w:pPr>
      <w:r>
        <w:rPr>
          <w:rFonts w:ascii="Arial" w:eastAsia="Times New Roman" w:hAnsi="Arial" w:cs="Arial"/>
          <w:color w:val="000000"/>
          <w:sz w:val="18"/>
          <w:szCs w:val="18"/>
          <w:lang w:eastAsia="es-419"/>
        </w:rPr>
        <w:t xml:space="preserve">                                   </w:t>
      </w:r>
      <w:r w:rsidR="006F6925" w:rsidRPr="006F6925">
        <w:rPr>
          <w:rFonts w:ascii="Arial" w:eastAsia="Times New Roman" w:hAnsi="Arial" w:cs="Arial"/>
          <w:color w:val="000000"/>
          <w:sz w:val="18"/>
          <w:szCs w:val="18"/>
          <w:lang w:eastAsia="es-419"/>
        </w:rPr>
        <w:t>Artículo extraído del sitio web: diarioepoca.com/96987/Los-vecinos-de-Capital-desconocen-la-existencia-de-los-SAPS/</w:t>
      </w:r>
    </w:p>
    <w:p w:rsidR="006F6925" w:rsidRPr="006F6925" w:rsidRDefault="006F6925" w:rsidP="00A462F8">
      <w:pPr>
        <w:shd w:val="clear" w:color="auto" w:fill="FFFFFF"/>
        <w:spacing w:after="0" w:line="240" w:lineRule="auto"/>
        <w:rPr>
          <w:rFonts w:ascii="Times New Roman" w:eastAsia="Times New Roman" w:hAnsi="Times New Roman" w:cs="Times New Roman"/>
          <w:sz w:val="20"/>
          <w:szCs w:val="20"/>
          <w:lang w:eastAsia="es-419"/>
        </w:rPr>
      </w:pPr>
      <w:r w:rsidRPr="006F6925">
        <w:rPr>
          <w:rFonts w:ascii="Arial" w:eastAsia="Times New Roman" w:hAnsi="Arial" w:cs="Arial"/>
          <w:b/>
          <w:bCs/>
          <w:i/>
          <w:iCs/>
          <w:color w:val="000000"/>
          <w:sz w:val="24"/>
          <w:szCs w:val="24"/>
          <w:shd w:val="clear" w:color="auto" w:fill="FFFF00"/>
          <w:lang w:eastAsia="es-419"/>
        </w:rPr>
        <w:lastRenderedPageBreak/>
        <w:t>Anexo IV</w:t>
      </w:r>
      <w:r w:rsidRPr="006F6925">
        <w:rPr>
          <w:rFonts w:ascii="Calibri" w:eastAsia="Times New Roman" w:hAnsi="Calibri" w:cs="Calibri"/>
          <w:noProof/>
          <w:color w:val="000000"/>
          <w:bdr w:val="none" w:sz="0" w:space="0" w:color="auto" w:frame="1"/>
          <w:lang w:eastAsia="es-419"/>
        </w:rPr>
        <w:drawing>
          <wp:inline distT="0" distB="0" distL="0" distR="0" wp14:anchorId="5AE477CF" wp14:editId="767A0529">
            <wp:extent cx="5600700" cy="4438650"/>
            <wp:effectExtent l="0" t="0" r="0" b="0"/>
            <wp:docPr id="23" name="Imagen 23" descr="C:\Users\USUARIO\AppData\Local\Microsoft\Windows\Temporary Internet Files\Content.Word\20200617_110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UARIO\AppData\Local\Microsoft\Windows\Temporary Internet Files\Content.Word\20200617_11061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00700" cy="4438650"/>
                    </a:xfrm>
                    <a:prstGeom prst="rect">
                      <a:avLst/>
                    </a:prstGeom>
                    <a:noFill/>
                    <a:ln>
                      <a:noFill/>
                    </a:ln>
                  </pic:spPr>
                </pic:pic>
              </a:graphicData>
            </a:graphic>
          </wp:inline>
        </w:drawing>
      </w:r>
      <w:r w:rsidRPr="006F6925">
        <w:rPr>
          <w:rFonts w:ascii="Calibri" w:eastAsia="Times New Roman" w:hAnsi="Calibri" w:cs="Calibri"/>
          <w:noProof/>
          <w:color w:val="000000"/>
          <w:bdr w:val="none" w:sz="0" w:space="0" w:color="auto" w:frame="1"/>
          <w:lang w:eastAsia="es-419"/>
        </w:rPr>
        <w:drawing>
          <wp:inline distT="0" distB="0" distL="0" distR="0" wp14:anchorId="09D5388A" wp14:editId="4C74FB1B">
            <wp:extent cx="5591175" cy="3971925"/>
            <wp:effectExtent l="0" t="0" r="9525" b="9525"/>
            <wp:docPr id="24" name="Imagen 24" descr="C:\Users\USUARIO\AppData\Local\Microsoft\Windows\Temporary Internet Files\Content.Word\20200617_110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UARIO\AppData\Local\Microsoft\Windows\Temporary Internet Files\Content.Word\20200617_11054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91175" cy="3971925"/>
                    </a:xfrm>
                    <a:prstGeom prst="rect">
                      <a:avLst/>
                    </a:prstGeom>
                    <a:noFill/>
                    <a:ln>
                      <a:noFill/>
                    </a:ln>
                  </pic:spPr>
                </pic:pic>
              </a:graphicData>
            </a:graphic>
          </wp:inline>
        </w:drawing>
      </w:r>
    </w:p>
    <w:p w:rsidR="006F6925" w:rsidRPr="006F6925" w:rsidRDefault="006F6925" w:rsidP="00A462F8">
      <w:pPr>
        <w:spacing w:after="200" w:line="240" w:lineRule="auto"/>
        <w:rPr>
          <w:rFonts w:ascii="Times New Roman" w:eastAsia="Times New Roman" w:hAnsi="Times New Roman" w:cs="Times New Roman"/>
          <w:sz w:val="18"/>
          <w:szCs w:val="18"/>
          <w:lang w:eastAsia="es-419"/>
        </w:rPr>
      </w:pPr>
      <w:r w:rsidRPr="006F6925">
        <w:rPr>
          <w:rFonts w:ascii="Arial" w:eastAsia="Times New Roman" w:hAnsi="Arial" w:cs="Arial"/>
          <w:b/>
          <w:bCs/>
          <w:i/>
          <w:iCs/>
          <w:color w:val="000000"/>
          <w:sz w:val="18"/>
          <w:szCs w:val="18"/>
          <w:u w:val="single"/>
          <w:lang w:eastAsia="es-419"/>
        </w:rPr>
        <w:t>Fuente</w:t>
      </w:r>
      <w:r w:rsidRPr="006F6925">
        <w:rPr>
          <w:rFonts w:ascii="Arial" w:eastAsia="Times New Roman" w:hAnsi="Arial" w:cs="Arial"/>
          <w:b/>
          <w:bCs/>
          <w:i/>
          <w:iCs/>
          <w:color w:val="000000"/>
          <w:sz w:val="18"/>
          <w:szCs w:val="18"/>
          <w:lang w:eastAsia="es-419"/>
        </w:rPr>
        <w:t>:</w:t>
      </w:r>
      <w:r w:rsidRPr="006F6925">
        <w:rPr>
          <w:rFonts w:ascii="Arial Narrow" w:eastAsia="Times New Roman" w:hAnsi="Arial Narrow" w:cs="Times New Roman"/>
          <w:b/>
          <w:bCs/>
          <w:i/>
          <w:iCs/>
          <w:color w:val="000000"/>
          <w:sz w:val="18"/>
          <w:szCs w:val="18"/>
          <w:lang w:eastAsia="es-419"/>
        </w:rPr>
        <w:t xml:space="preserve"> </w:t>
      </w:r>
      <w:proofErr w:type="spellStart"/>
      <w:r w:rsidRPr="006F6925">
        <w:rPr>
          <w:rFonts w:ascii="Arial Narrow" w:eastAsia="Times New Roman" w:hAnsi="Arial Narrow" w:cs="Times New Roman"/>
          <w:b/>
          <w:bCs/>
          <w:i/>
          <w:iCs/>
          <w:color w:val="000000"/>
          <w:sz w:val="18"/>
          <w:szCs w:val="18"/>
          <w:lang w:eastAsia="es-419"/>
        </w:rPr>
        <w:t>Balbiano</w:t>
      </w:r>
      <w:proofErr w:type="spellEnd"/>
      <w:r w:rsidRPr="006F6925">
        <w:rPr>
          <w:rFonts w:ascii="Arial Narrow" w:eastAsia="Times New Roman" w:hAnsi="Arial Narrow" w:cs="Times New Roman"/>
          <w:b/>
          <w:bCs/>
          <w:i/>
          <w:iCs/>
          <w:color w:val="000000"/>
          <w:sz w:val="18"/>
          <w:szCs w:val="18"/>
          <w:lang w:eastAsia="es-419"/>
        </w:rPr>
        <w:t>, Alejandro y col. “SALUD Y ADOLESCENCIA” Saberes claves. Ed. Santillana. 2015. Bs. As. Sección I. Pág. 17.  </w:t>
      </w:r>
    </w:p>
    <w:p w:rsidR="006F6925" w:rsidRPr="006F6925" w:rsidRDefault="006F6925" w:rsidP="006F6925">
      <w:pPr>
        <w:spacing w:after="0" w:line="240" w:lineRule="auto"/>
        <w:ind w:left="1800"/>
        <w:jc w:val="right"/>
        <w:rPr>
          <w:rFonts w:ascii="Times New Roman" w:eastAsia="Times New Roman" w:hAnsi="Times New Roman" w:cs="Times New Roman"/>
          <w:sz w:val="24"/>
          <w:szCs w:val="24"/>
          <w:lang w:eastAsia="es-419"/>
        </w:rPr>
      </w:pPr>
      <w:r w:rsidRPr="006F6925">
        <w:rPr>
          <w:rFonts w:ascii="Arial" w:eastAsia="Times New Roman" w:hAnsi="Arial" w:cs="Arial"/>
          <w:color w:val="000000"/>
          <w:lang w:eastAsia="es-419"/>
        </w:rPr>
        <w:lastRenderedPageBreak/>
        <w:t> </w:t>
      </w:r>
    </w:p>
    <w:p w:rsidR="006F6925" w:rsidRDefault="006F6925"/>
    <w:sectPr w:rsidR="006F692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A571E"/>
    <w:multiLevelType w:val="multilevel"/>
    <w:tmpl w:val="A4722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AC3472"/>
    <w:multiLevelType w:val="multilevel"/>
    <w:tmpl w:val="93D846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772CBD"/>
    <w:multiLevelType w:val="multilevel"/>
    <w:tmpl w:val="0E46FF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810F38"/>
    <w:multiLevelType w:val="multilevel"/>
    <w:tmpl w:val="399E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1809AA"/>
    <w:multiLevelType w:val="hybridMultilevel"/>
    <w:tmpl w:val="EBD6048A"/>
    <w:lvl w:ilvl="0" w:tplc="A46432D0">
      <w:start w:val="3"/>
      <w:numFmt w:val="lowerLetter"/>
      <w:lvlText w:val="%1."/>
      <w:lvlJc w:val="left"/>
      <w:pPr>
        <w:tabs>
          <w:tab w:val="num" w:pos="720"/>
        </w:tabs>
        <w:ind w:left="720" w:hanging="360"/>
      </w:pPr>
    </w:lvl>
    <w:lvl w:ilvl="1" w:tplc="BF3E2B4E" w:tentative="1">
      <w:start w:val="1"/>
      <w:numFmt w:val="decimal"/>
      <w:lvlText w:val="%2."/>
      <w:lvlJc w:val="left"/>
      <w:pPr>
        <w:tabs>
          <w:tab w:val="num" w:pos="1440"/>
        </w:tabs>
        <w:ind w:left="1440" w:hanging="360"/>
      </w:pPr>
    </w:lvl>
    <w:lvl w:ilvl="2" w:tplc="C6F8A500" w:tentative="1">
      <w:start w:val="1"/>
      <w:numFmt w:val="decimal"/>
      <w:lvlText w:val="%3."/>
      <w:lvlJc w:val="left"/>
      <w:pPr>
        <w:tabs>
          <w:tab w:val="num" w:pos="2160"/>
        </w:tabs>
        <w:ind w:left="2160" w:hanging="360"/>
      </w:pPr>
    </w:lvl>
    <w:lvl w:ilvl="3" w:tplc="A4A25E0C" w:tentative="1">
      <w:start w:val="1"/>
      <w:numFmt w:val="decimal"/>
      <w:lvlText w:val="%4."/>
      <w:lvlJc w:val="left"/>
      <w:pPr>
        <w:tabs>
          <w:tab w:val="num" w:pos="2880"/>
        </w:tabs>
        <w:ind w:left="2880" w:hanging="360"/>
      </w:pPr>
    </w:lvl>
    <w:lvl w:ilvl="4" w:tplc="722A51A0" w:tentative="1">
      <w:start w:val="1"/>
      <w:numFmt w:val="decimal"/>
      <w:lvlText w:val="%5."/>
      <w:lvlJc w:val="left"/>
      <w:pPr>
        <w:tabs>
          <w:tab w:val="num" w:pos="3600"/>
        </w:tabs>
        <w:ind w:left="3600" w:hanging="360"/>
      </w:pPr>
    </w:lvl>
    <w:lvl w:ilvl="5" w:tplc="BBB8FCD8" w:tentative="1">
      <w:start w:val="1"/>
      <w:numFmt w:val="decimal"/>
      <w:lvlText w:val="%6."/>
      <w:lvlJc w:val="left"/>
      <w:pPr>
        <w:tabs>
          <w:tab w:val="num" w:pos="4320"/>
        </w:tabs>
        <w:ind w:left="4320" w:hanging="360"/>
      </w:pPr>
    </w:lvl>
    <w:lvl w:ilvl="6" w:tplc="8A4CF002" w:tentative="1">
      <w:start w:val="1"/>
      <w:numFmt w:val="decimal"/>
      <w:lvlText w:val="%7."/>
      <w:lvlJc w:val="left"/>
      <w:pPr>
        <w:tabs>
          <w:tab w:val="num" w:pos="5040"/>
        </w:tabs>
        <w:ind w:left="5040" w:hanging="360"/>
      </w:pPr>
    </w:lvl>
    <w:lvl w:ilvl="7" w:tplc="0C62579C" w:tentative="1">
      <w:start w:val="1"/>
      <w:numFmt w:val="decimal"/>
      <w:lvlText w:val="%8."/>
      <w:lvlJc w:val="left"/>
      <w:pPr>
        <w:tabs>
          <w:tab w:val="num" w:pos="5760"/>
        </w:tabs>
        <w:ind w:left="5760" w:hanging="360"/>
      </w:pPr>
    </w:lvl>
    <w:lvl w:ilvl="8" w:tplc="8ADC9670" w:tentative="1">
      <w:start w:val="1"/>
      <w:numFmt w:val="decimal"/>
      <w:lvlText w:val="%9."/>
      <w:lvlJc w:val="left"/>
      <w:pPr>
        <w:tabs>
          <w:tab w:val="num" w:pos="6480"/>
        </w:tabs>
        <w:ind w:left="6480" w:hanging="360"/>
      </w:pPr>
    </w:lvl>
  </w:abstractNum>
  <w:abstractNum w:abstractNumId="5" w15:restartNumberingAfterBreak="0">
    <w:nsid w:val="2E27534E"/>
    <w:multiLevelType w:val="multilevel"/>
    <w:tmpl w:val="2B34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FD3A43"/>
    <w:multiLevelType w:val="multilevel"/>
    <w:tmpl w:val="CC940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6A674D"/>
    <w:multiLevelType w:val="multilevel"/>
    <w:tmpl w:val="9A54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BD723E"/>
    <w:multiLevelType w:val="multilevel"/>
    <w:tmpl w:val="1FB2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9E0FC1"/>
    <w:multiLevelType w:val="multilevel"/>
    <w:tmpl w:val="2B667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98517B"/>
    <w:multiLevelType w:val="multilevel"/>
    <w:tmpl w:val="346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550F07"/>
    <w:multiLevelType w:val="multilevel"/>
    <w:tmpl w:val="7E3663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3E76D1"/>
    <w:multiLevelType w:val="multilevel"/>
    <w:tmpl w:val="129A0C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303974"/>
    <w:multiLevelType w:val="multilevel"/>
    <w:tmpl w:val="8990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A57437"/>
    <w:multiLevelType w:val="multilevel"/>
    <w:tmpl w:val="4C12B6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CC1C89"/>
    <w:multiLevelType w:val="multilevel"/>
    <w:tmpl w:val="E68056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B506DE"/>
    <w:multiLevelType w:val="multilevel"/>
    <w:tmpl w:val="39A6F0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87580C"/>
    <w:multiLevelType w:val="hybridMultilevel"/>
    <w:tmpl w:val="349E0B32"/>
    <w:lvl w:ilvl="0" w:tplc="DC1E1966">
      <w:start w:val="2"/>
      <w:numFmt w:val="lowerLetter"/>
      <w:lvlText w:val="%1."/>
      <w:lvlJc w:val="left"/>
      <w:pPr>
        <w:tabs>
          <w:tab w:val="num" w:pos="720"/>
        </w:tabs>
        <w:ind w:left="720" w:hanging="360"/>
      </w:pPr>
    </w:lvl>
    <w:lvl w:ilvl="1" w:tplc="B4C0A804" w:tentative="1">
      <w:start w:val="1"/>
      <w:numFmt w:val="decimal"/>
      <w:lvlText w:val="%2."/>
      <w:lvlJc w:val="left"/>
      <w:pPr>
        <w:tabs>
          <w:tab w:val="num" w:pos="1440"/>
        </w:tabs>
        <w:ind w:left="1440" w:hanging="360"/>
      </w:pPr>
    </w:lvl>
    <w:lvl w:ilvl="2" w:tplc="5522740C" w:tentative="1">
      <w:start w:val="1"/>
      <w:numFmt w:val="decimal"/>
      <w:lvlText w:val="%3."/>
      <w:lvlJc w:val="left"/>
      <w:pPr>
        <w:tabs>
          <w:tab w:val="num" w:pos="2160"/>
        </w:tabs>
        <w:ind w:left="2160" w:hanging="360"/>
      </w:pPr>
    </w:lvl>
    <w:lvl w:ilvl="3" w:tplc="59F0D5FA" w:tentative="1">
      <w:start w:val="1"/>
      <w:numFmt w:val="decimal"/>
      <w:lvlText w:val="%4."/>
      <w:lvlJc w:val="left"/>
      <w:pPr>
        <w:tabs>
          <w:tab w:val="num" w:pos="2880"/>
        </w:tabs>
        <w:ind w:left="2880" w:hanging="360"/>
      </w:pPr>
    </w:lvl>
    <w:lvl w:ilvl="4" w:tplc="65EA633E" w:tentative="1">
      <w:start w:val="1"/>
      <w:numFmt w:val="decimal"/>
      <w:lvlText w:val="%5."/>
      <w:lvlJc w:val="left"/>
      <w:pPr>
        <w:tabs>
          <w:tab w:val="num" w:pos="3600"/>
        </w:tabs>
        <w:ind w:left="3600" w:hanging="360"/>
      </w:pPr>
    </w:lvl>
    <w:lvl w:ilvl="5" w:tplc="C98A5830" w:tentative="1">
      <w:start w:val="1"/>
      <w:numFmt w:val="decimal"/>
      <w:lvlText w:val="%6."/>
      <w:lvlJc w:val="left"/>
      <w:pPr>
        <w:tabs>
          <w:tab w:val="num" w:pos="4320"/>
        </w:tabs>
        <w:ind w:left="4320" w:hanging="360"/>
      </w:pPr>
    </w:lvl>
    <w:lvl w:ilvl="6" w:tplc="A6F481BC" w:tentative="1">
      <w:start w:val="1"/>
      <w:numFmt w:val="decimal"/>
      <w:lvlText w:val="%7."/>
      <w:lvlJc w:val="left"/>
      <w:pPr>
        <w:tabs>
          <w:tab w:val="num" w:pos="5040"/>
        </w:tabs>
        <w:ind w:left="5040" w:hanging="360"/>
      </w:pPr>
    </w:lvl>
    <w:lvl w:ilvl="7" w:tplc="AF9C9B26" w:tentative="1">
      <w:start w:val="1"/>
      <w:numFmt w:val="decimal"/>
      <w:lvlText w:val="%8."/>
      <w:lvlJc w:val="left"/>
      <w:pPr>
        <w:tabs>
          <w:tab w:val="num" w:pos="5760"/>
        </w:tabs>
        <w:ind w:left="5760" w:hanging="360"/>
      </w:pPr>
    </w:lvl>
    <w:lvl w:ilvl="8" w:tplc="8110B654" w:tentative="1">
      <w:start w:val="1"/>
      <w:numFmt w:val="decimal"/>
      <w:lvlText w:val="%9."/>
      <w:lvlJc w:val="left"/>
      <w:pPr>
        <w:tabs>
          <w:tab w:val="num" w:pos="6480"/>
        </w:tabs>
        <w:ind w:left="6480" w:hanging="360"/>
      </w:pPr>
    </w:lvl>
  </w:abstractNum>
  <w:abstractNum w:abstractNumId="18" w15:restartNumberingAfterBreak="0">
    <w:nsid w:val="798D6DB8"/>
    <w:multiLevelType w:val="multilevel"/>
    <w:tmpl w:val="0238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8D0FC9"/>
    <w:multiLevelType w:val="multilevel"/>
    <w:tmpl w:val="A46074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0"/>
  </w:num>
  <w:num w:numId="3">
    <w:abstractNumId w:val="9"/>
  </w:num>
  <w:num w:numId="4">
    <w:abstractNumId w:val="14"/>
    <w:lvlOverride w:ilvl="0">
      <w:lvl w:ilvl="0">
        <w:numFmt w:val="decimal"/>
        <w:lvlText w:val="%1."/>
        <w:lvlJc w:val="left"/>
      </w:lvl>
    </w:lvlOverride>
  </w:num>
  <w:num w:numId="5">
    <w:abstractNumId w:val="17"/>
  </w:num>
  <w:num w:numId="6">
    <w:abstractNumId w:val="1"/>
    <w:lvlOverride w:ilvl="0">
      <w:lvl w:ilvl="0">
        <w:numFmt w:val="decimal"/>
        <w:lvlText w:val="%1."/>
        <w:lvlJc w:val="left"/>
      </w:lvl>
    </w:lvlOverride>
  </w:num>
  <w:num w:numId="7">
    <w:abstractNumId w:val="15"/>
    <w:lvlOverride w:ilvl="0">
      <w:lvl w:ilvl="0">
        <w:numFmt w:val="decimal"/>
        <w:lvlText w:val="%1."/>
        <w:lvlJc w:val="left"/>
      </w:lvl>
    </w:lvlOverride>
  </w:num>
  <w:num w:numId="8">
    <w:abstractNumId w:val="15"/>
    <w:lvlOverride w:ilvl="0">
      <w:lvl w:ilvl="0">
        <w:numFmt w:val="decimal"/>
        <w:lvlText w:val="%1."/>
        <w:lvlJc w:val="left"/>
      </w:lvl>
    </w:lvlOverride>
  </w:num>
  <w:num w:numId="9">
    <w:abstractNumId w:val="8"/>
  </w:num>
  <w:num w:numId="10">
    <w:abstractNumId w:val="7"/>
  </w:num>
  <w:num w:numId="11">
    <w:abstractNumId w:val="5"/>
  </w:num>
  <w:num w:numId="12">
    <w:abstractNumId w:val="6"/>
    <w:lvlOverride w:ilvl="0">
      <w:lvl w:ilvl="0">
        <w:numFmt w:val="lowerLetter"/>
        <w:lvlText w:val="%1."/>
        <w:lvlJc w:val="left"/>
      </w:lvl>
    </w:lvlOverride>
  </w:num>
  <w:num w:numId="13">
    <w:abstractNumId w:val="2"/>
    <w:lvlOverride w:ilvl="0">
      <w:lvl w:ilvl="0">
        <w:numFmt w:val="decimal"/>
        <w:lvlText w:val="%1."/>
        <w:lvlJc w:val="left"/>
      </w:lvl>
    </w:lvlOverride>
  </w:num>
  <w:num w:numId="14">
    <w:abstractNumId w:val="0"/>
    <w:lvlOverride w:ilvl="0">
      <w:lvl w:ilvl="0">
        <w:numFmt w:val="lowerLetter"/>
        <w:lvlText w:val="%1."/>
        <w:lvlJc w:val="left"/>
      </w:lvl>
    </w:lvlOverride>
  </w:num>
  <w:num w:numId="15">
    <w:abstractNumId w:val="19"/>
    <w:lvlOverride w:ilvl="0">
      <w:lvl w:ilvl="0">
        <w:numFmt w:val="decimal"/>
        <w:lvlText w:val="%1."/>
        <w:lvlJc w:val="left"/>
      </w:lvl>
    </w:lvlOverride>
  </w:num>
  <w:num w:numId="16">
    <w:abstractNumId w:val="12"/>
    <w:lvlOverride w:ilvl="0">
      <w:lvl w:ilvl="0">
        <w:numFmt w:val="decimal"/>
        <w:lvlText w:val="%1."/>
        <w:lvlJc w:val="left"/>
      </w:lvl>
    </w:lvlOverride>
  </w:num>
  <w:num w:numId="17">
    <w:abstractNumId w:val="13"/>
    <w:lvlOverride w:ilvl="0">
      <w:lvl w:ilvl="0">
        <w:numFmt w:val="lowerLetter"/>
        <w:lvlText w:val="%1."/>
        <w:lvlJc w:val="left"/>
      </w:lvl>
    </w:lvlOverride>
  </w:num>
  <w:num w:numId="18">
    <w:abstractNumId w:val="11"/>
    <w:lvlOverride w:ilvl="0">
      <w:lvl w:ilvl="0">
        <w:numFmt w:val="decimal"/>
        <w:lvlText w:val="%1."/>
        <w:lvlJc w:val="left"/>
      </w:lvl>
    </w:lvlOverride>
  </w:num>
  <w:num w:numId="19">
    <w:abstractNumId w:val="4"/>
  </w:num>
  <w:num w:numId="20">
    <w:abstractNumId w:val="4"/>
    <w:lvlOverride w:ilvl="0">
      <w:lvl w:ilvl="0" w:tplc="A46432D0">
        <w:numFmt w:val="lowerLetter"/>
        <w:lvlText w:val="%1."/>
        <w:lvlJc w:val="left"/>
      </w:lvl>
    </w:lvlOverride>
  </w:num>
  <w:num w:numId="21">
    <w:abstractNumId w:val="16"/>
    <w:lvlOverride w:ilvl="0">
      <w:lvl w:ilvl="0">
        <w:numFmt w:val="decimal"/>
        <w:lvlText w:val="%1."/>
        <w:lvlJc w:val="left"/>
      </w:lvl>
    </w:lvlOverride>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925"/>
    <w:rsid w:val="006F6925"/>
    <w:rsid w:val="00A462F8"/>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B2731"/>
  <w15:chartTrackingRefBased/>
  <w15:docId w15:val="{B0A5186B-530B-444B-9792-9C7D1150D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F6925"/>
    <w:pPr>
      <w:spacing w:after="0" w:line="240" w:lineRule="auto"/>
    </w:pPr>
  </w:style>
  <w:style w:type="paragraph" w:styleId="NormalWeb">
    <w:name w:val="Normal (Web)"/>
    <w:basedOn w:val="Normal"/>
    <w:uiPriority w:val="99"/>
    <w:semiHidden/>
    <w:unhideWhenUsed/>
    <w:rsid w:val="006F6925"/>
    <w:pPr>
      <w:spacing w:before="100" w:beforeAutospacing="1" w:after="100" w:afterAutospacing="1" w:line="240" w:lineRule="auto"/>
    </w:pPr>
    <w:rPr>
      <w:rFonts w:ascii="Times New Roman" w:eastAsia="Times New Roman" w:hAnsi="Times New Roman" w:cs="Times New Roman"/>
      <w:sz w:val="24"/>
      <w:szCs w:val="24"/>
      <w:lang w:eastAsia="es-419"/>
    </w:rPr>
  </w:style>
  <w:style w:type="paragraph" w:styleId="Prrafodelista">
    <w:name w:val="List Paragraph"/>
    <w:basedOn w:val="Normal"/>
    <w:uiPriority w:val="34"/>
    <w:qFormat/>
    <w:rsid w:val="00A462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01737">
      <w:bodyDiv w:val="1"/>
      <w:marLeft w:val="0"/>
      <w:marRight w:val="0"/>
      <w:marTop w:val="0"/>
      <w:marBottom w:val="0"/>
      <w:divBdr>
        <w:top w:val="none" w:sz="0" w:space="0" w:color="auto"/>
        <w:left w:val="none" w:sz="0" w:space="0" w:color="auto"/>
        <w:bottom w:val="none" w:sz="0" w:space="0" w:color="auto"/>
        <w:right w:val="none" w:sz="0" w:space="0" w:color="auto"/>
      </w:divBdr>
    </w:div>
    <w:div w:id="591471837">
      <w:bodyDiv w:val="1"/>
      <w:marLeft w:val="0"/>
      <w:marRight w:val="0"/>
      <w:marTop w:val="0"/>
      <w:marBottom w:val="0"/>
      <w:divBdr>
        <w:top w:val="none" w:sz="0" w:space="0" w:color="auto"/>
        <w:left w:val="none" w:sz="0" w:space="0" w:color="auto"/>
        <w:bottom w:val="none" w:sz="0" w:space="0" w:color="auto"/>
        <w:right w:val="none" w:sz="0" w:space="0" w:color="auto"/>
      </w:divBdr>
    </w:div>
    <w:div w:id="139408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hyperlink" Target="http://diarioepoca.com/category/informacion-general/" TargetMode="Externa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1694</Words>
  <Characters>9317</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Conocimiento Adictivo</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2023-09-06T15:22:00Z</dcterms:created>
  <dcterms:modified xsi:type="dcterms:W3CDTF">2023-09-06T15:41:00Z</dcterms:modified>
</cp:coreProperties>
</file>