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3925" w:rsidRPr="00D4548E" w:rsidRDefault="00843925" w:rsidP="00843925">
      <w:pPr>
        <w:spacing w:after="0" w:line="240" w:lineRule="auto"/>
        <w:jc w:val="center"/>
        <w:outlineLvl w:val="0"/>
        <w:rPr>
          <w:rFonts w:ascii="Arial" w:eastAsia="Times New Roman" w:hAnsi="Arial" w:cs="Arial"/>
          <w:b/>
          <w:bCs/>
          <w:color w:val="E6B41F"/>
          <w:kern w:val="36"/>
          <w:sz w:val="52"/>
          <w:szCs w:val="52"/>
          <w:u w:val="single"/>
          <w:lang w:eastAsia="es-AR"/>
        </w:rPr>
      </w:pPr>
      <w:r w:rsidRPr="00D4548E">
        <w:rPr>
          <w:rFonts w:ascii="Arial" w:eastAsia="Times New Roman" w:hAnsi="Arial" w:cs="Arial"/>
          <w:b/>
          <w:bCs/>
          <w:color w:val="E6B41F"/>
          <w:kern w:val="36"/>
          <w:sz w:val="52"/>
          <w:szCs w:val="52"/>
          <w:u w:val="single"/>
          <w:lang w:eastAsia="es-AR"/>
        </w:rPr>
        <w:t xml:space="preserve">Capital Humano </w:t>
      </w:r>
    </w:p>
    <w:p w:rsidR="00843925" w:rsidRPr="00D4548E" w:rsidRDefault="00843925" w:rsidP="00843925">
      <w:pPr>
        <w:spacing w:after="0" w:line="240" w:lineRule="auto"/>
        <w:jc w:val="center"/>
        <w:outlineLvl w:val="0"/>
        <w:rPr>
          <w:rFonts w:ascii="Arial" w:eastAsia="Times New Roman" w:hAnsi="Arial" w:cs="Arial"/>
          <w:b/>
          <w:bCs/>
          <w:color w:val="E6B41F"/>
          <w:kern w:val="36"/>
          <w:sz w:val="56"/>
          <w:szCs w:val="56"/>
          <w:u w:val="single"/>
          <w:lang w:eastAsia="es-AR"/>
        </w:rPr>
      </w:pPr>
      <w:r w:rsidRPr="00D4548E">
        <w:rPr>
          <w:rFonts w:ascii="Arial" w:eastAsia="Times New Roman" w:hAnsi="Arial" w:cs="Arial"/>
          <w:b/>
          <w:bCs/>
          <w:color w:val="E6B41F"/>
          <w:kern w:val="36"/>
          <w:sz w:val="52"/>
          <w:szCs w:val="52"/>
          <w:u w:val="single"/>
          <w:lang w:eastAsia="es-AR"/>
        </w:rPr>
        <w:t>Y Relaciones Laborales</w:t>
      </w:r>
    </w:p>
    <w:p w:rsidR="00843925" w:rsidRDefault="00843925" w:rsidP="00843925">
      <w:pPr>
        <w:spacing w:after="0" w:line="240" w:lineRule="auto"/>
        <w:jc w:val="center"/>
        <w:outlineLvl w:val="0"/>
        <w:rPr>
          <w:rFonts w:ascii="Arial" w:eastAsia="Times New Roman" w:hAnsi="Arial" w:cs="Arial"/>
          <w:b/>
          <w:bCs/>
          <w:color w:val="E6B41F"/>
          <w:kern w:val="36"/>
          <w:sz w:val="60"/>
          <w:szCs w:val="60"/>
          <w:u w:val="single"/>
          <w:lang w:eastAsia="es-AR"/>
        </w:rPr>
      </w:pPr>
    </w:p>
    <w:p w:rsidR="00843925" w:rsidRPr="00D4548E" w:rsidRDefault="00843925" w:rsidP="00843925">
      <w:pPr>
        <w:spacing w:after="0" w:line="240" w:lineRule="auto"/>
        <w:jc w:val="both"/>
        <w:rPr>
          <w:rFonts w:ascii="Comic Sans MS" w:eastAsia="Calibri" w:hAnsi="Comic Sans MS" w:cs="Times New Roman"/>
          <w:b/>
          <w:sz w:val="20"/>
          <w:szCs w:val="20"/>
          <w:lang w:val="es-ES"/>
        </w:rPr>
      </w:pPr>
      <w:r w:rsidRPr="00D4548E">
        <w:rPr>
          <w:rFonts w:ascii="Comic Sans MS" w:eastAsia="Calibri" w:hAnsi="Comic Sans MS" w:cs="Times New Roman"/>
          <w:b/>
          <w:sz w:val="20"/>
          <w:szCs w:val="20"/>
          <w:u w:val="single"/>
          <w:lang w:val="es-ES"/>
        </w:rPr>
        <w:t>Espacio curricular:</w:t>
      </w:r>
      <w:r w:rsidRPr="00D4548E">
        <w:rPr>
          <w:rFonts w:ascii="Comic Sans MS" w:eastAsia="Calibri" w:hAnsi="Comic Sans MS" w:cs="Times New Roman"/>
          <w:b/>
          <w:sz w:val="20"/>
          <w:szCs w:val="20"/>
          <w:lang w:val="es-ES"/>
        </w:rPr>
        <w:t xml:space="preserve"> Capital Humano y Relaciones Laborales.</w:t>
      </w:r>
    </w:p>
    <w:p w:rsidR="00843925" w:rsidRPr="00D4548E" w:rsidRDefault="00843925" w:rsidP="00843925">
      <w:pPr>
        <w:spacing w:after="0" w:line="240" w:lineRule="auto"/>
        <w:jc w:val="both"/>
        <w:rPr>
          <w:rFonts w:ascii="Comic Sans MS" w:eastAsia="Calibri" w:hAnsi="Comic Sans MS" w:cs="Times New Roman"/>
          <w:b/>
          <w:sz w:val="20"/>
          <w:szCs w:val="20"/>
          <w:lang w:val="es-ES"/>
        </w:rPr>
      </w:pPr>
      <w:r w:rsidRPr="00D4548E">
        <w:rPr>
          <w:rFonts w:ascii="Comic Sans MS" w:eastAsia="Calibri" w:hAnsi="Comic Sans MS" w:cs="Times New Roman"/>
          <w:b/>
          <w:sz w:val="20"/>
          <w:szCs w:val="20"/>
          <w:u w:val="single"/>
          <w:lang w:val="es-ES"/>
        </w:rPr>
        <w:t>Profesora:</w:t>
      </w:r>
      <w:r w:rsidRPr="00D4548E">
        <w:rPr>
          <w:rFonts w:ascii="Comic Sans MS" w:eastAsia="Calibri" w:hAnsi="Comic Sans MS" w:cs="Times New Roman"/>
          <w:b/>
          <w:sz w:val="20"/>
          <w:szCs w:val="20"/>
          <w:lang w:val="es-ES"/>
        </w:rPr>
        <w:t xml:space="preserve"> Sánchez Martínez, Mariela.</w:t>
      </w:r>
    </w:p>
    <w:p w:rsidR="00843925" w:rsidRPr="00D4548E" w:rsidRDefault="00843925" w:rsidP="00843925">
      <w:pPr>
        <w:spacing w:after="0" w:line="240" w:lineRule="auto"/>
        <w:jc w:val="both"/>
        <w:rPr>
          <w:rFonts w:ascii="Comic Sans MS" w:eastAsia="Calibri" w:hAnsi="Comic Sans MS" w:cs="Times New Roman"/>
          <w:b/>
          <w:sz w:val="20"/>
          <w:szCs w:val="20"/>
          <w:lang w:val="es-ES"/>
        </w:rPr>
      </w:pPr>
      <w:r w:rsidRPr="00D4548E">
        <w:rPr>
          <w:rFonts w:ascii="Comic Sans MS" w:eastAsia="Calibri" w:hAnsi="Comic Sans MS" w:cs="Times New Roman"/>
          <w:b/>
          <w:sz w:val="20"/>
          <w:szCs w:val="20"/>
          <w:u w:val="single"/>
          <w:lang w:val="es-ES"/>
        </w:rPr>
        <w:t>Curso:</w:t>
      </w:r>
      <w:r w:rsidRPr="00D4548E">
        <w:rPr>
          <w:rFonts w:ascii="Comic Sans MS" w:eastAsia="Calibri" w:hAnsi="Comic Sans MS" w:cs="Times New Roman"/>
          <w:b/>
          <w:sz w:val="20"/>
          <w:szCs w:val="20"/>
          <w:lang w:val="es-ES"/>
        </w:rPr>
        <w:t xml:space="preserve"> 7mo C. (Taller)</w:t>
      </w:r>
    </w:p>
    <w:p w:rsidR="00843925" w:rsidRPr="00D4548E" w:rsidRDefault="00843925" w:rsidP="00843925">
      <w:pPr>
        <w:spacing w:after="0" w:line="240" w:lineRule="auto"/>
        <w:jc w:val="both"/>
        <w:rPr>
          <w:rFonts w:ascii="Comic Sans MS" w:eastAsia="Calibri" w:hAnsi="Comic Sans MS" w:cs="Times New Roman"/>
          <w:b/>
          <w:sz w:val="20"/>
          <w:szCs w:val="20"/>
          <w:lang w:val="es-ES"/>
        </w:rPr>
      </w:pPr>
    </w:p>
    <w:p w:rsidR="00843925" w:rsidRPr="000142B9" w:rsidRDefault="00843925" w:rsidP="00843925">
      <w:pPr>
        <w:jc w:val="both"/>
        <w:rPr>
          <w:rFonts w:ascii="Comic Sans MS" w:eastAsia="Calibri" w:hAnsi="Comic Sans MS" w:cs="Times New Roman"/>
          <w:b/>
          <w:sz w:val="20"/>
          <w:szCs w:val="20"/>
          <w:lang w:val="es-ES"/>
        </w:rPr>
      </w:pPr>
      <w:r w:rsidRPr="00D4548E">
        <w:rPr>
          <w:rFonts w:ascii="Comic Sans MS" w:eastAsia="Calibri" w:hAnsi="Comic Sans MS" w:cs="Times New Roman"/>
          <w:b/>
          <w:sz w:val="20"/>
          <w:szCs w:val="20"/>
          <w:u w:val="single"/>
          <w:lang w:val="es-ES"/>
        </w:rPr>
        <w:t>Unidad 1</w:t>
      </w:r>
      <w:r w:rsidRPr="00D4548E">
        <w:rPr>
          <w:rFonts w:ascii="Comic Sans MS" w:eastAsia="Calibri" w:hAnsi="Comic Sans MS" w:cs="Times New Roman"/>
          <w:b/>
          <w:sz w:val="20"/>
          <w:szCs w:val="20"/>
          <w:lang w:val="es-ES"/>
        </w:rPr>
        <w:t xml:space="preserve">: </w:t>
      </w:r>
      <w:r w:rsidRPr="000142B9">
        <w:rPr>
          <w:rFonts w:ascii="Comic Sans MS" w:eastAsia="Calibri" w:hAnsi="Comic Sans MS" w:cs="Times New Roman"/>
          <w:b/>
          <w:sz w:val="20"/>
          <w:szCs w:val="20"/>
          <w:u w:val="single"/>
          <w:lang w:val="es-ES"/>
        </w:rPr>
        <w:t>Extinción de la Relación Laboral.</w:t>
      </w:r>
    </w:p>
    <w:p w:rsidR="00843925" w:rsidRDefault="00843925" w:rsidP="00843925">
      <w:pPr>
        <w:jc w:val="both"/>
        <w:rPr>
          <w:rFonts w:ascii="Comic Sans MS" w:eastAsia="Calibri" w:hAnsi="Comic Sans MS" w:cs="Times New Roman"/>
          <w:sz w:val="20"/>
          <w:szCs w:val="20"/>
        </w:rPr>
      </w:pPr>
      <w:r>
        <w:rPr>
          <w:rFonts w:ascii="Comic Sans MS" w:eastAsia="Calibri" w:hAnsi="Comic Sans MS" w:cs="Times New Roman"/>
          <w:sz w:val="20"/>
          <w:szCs w:val="20"/>
        </w:rPr>
        <w:t>Capital Humano: Concepto, caracteres, importancia en el derecho laboral.</w:t>
      </w:r>
    </w:p>
    <w:p w:rsidR="00843925" w:rsidRPr="00D4548E" w:rsidRDefault="00843925" w:rsidP="00843925">
      <w:pPr>
        <w:jc w:val="both"/>
        <w:rPr>
          <w:rFonts w:ascii="Comic Sans MS" w:eastAsia="Calibri" w:hAnsi="Comic Sans MS" w:cs="Times New Roman"/>
          <w:sz w:val="20"/>
          <w:szCs w:val="20"/>
        </w:rPr>
      </w:pPr>
      <w:r>
        <w:rPr>
          <w:rFonts w:ascii="Comic Sans MS" w:eastAsia="Calibri" w:hAnsi="Comic Sans MS" w:cs="Times New Roman"/>
          <w:sz w:val="20"/>
          <w:szCs w:val="20"/>
        </w:rPr>
        <w:t xml:space="preserve">Extinción de la Relación laboral. </w:t>
      </w:r>
      <w:r w:rsidRPr="000142B9">
        <w:rPr>
          <w:rFonts w:ascii="Comic Sans MS" w:eastAsia="Calibri" w:hAnsi="Comic Sans MS" w:cs="Times New Roman"/>
          <w:sz w:val="20"/>
          <w:szCs w:val="20"/>
        </w:rPr>
        <w:t>Vías ordinarias. Ley Aplicable. Estabilidad y despido</w:t>
      </w:r>
      <w:r w:rsidRPr="00D4548E">
        <w:rPr>
          <w:rFonts w:ascii="Comic Sans MS" w:eastAsia="Calibri" w:hAnsi="Comic Sans MS" w:cs="Times New Roman"/>
          <w:sz w:val="20"/>
          <w:szCs w:val="20"/>
        </w:rPr>
        <w:t>. Renuncia. Extinción por mutuo acuerdo. Despido Con Causa: Requisitos. Injuria: Conceptos, caracteres. Despido Directo e Indirecto. Despido por falta de trabajo: requisitos. Despido por Quiebra. Despido del trabajador en condiciones de jubilarse. Extinción por incapacidad absoluta. Extinción por fallecimiento: del trabajador o empleador. Despido Sin Causa o injustificado.</w:t>
      </w:r>
    </w:p>
    <w:p w:rsidR="00843925" w:rsidRPr="00D4548E" w:rsidRDefault="00843925" w:rsidP="00843925">
      <w:pPr>
        <w:jc w:val="both"/>
        <w:rPr>
          <w:rFonts w:ascii="Comic Sans MS" w:eastAsia="Calibri" w:hAnsi="Comic Sans MS" w:cs="Times New Roman"/>
          <w:b/>
          <w:sz w:val="20"/>
          <w:szCs w:val="20"/>
          <w:u w:val="single"/>
          <w:lang w:val="es-ES"/>
        </w:rPr>
      </w:pPr>
      <w:r w:rsidRPr="00D4548E">
        <w:rPr>
          <w:rFonts w:ascii="Comic Sans MS" w:eastAsia="Calibri" w:hAnsi="Comic Sans MS" w:cs="Times New Roman"/>
          <w:b/>
          <w:sz w:val="20"/>
          <w:szCs w:val="20"/>
          <w:u w:val="single"/>
          <w:lang w:val="es-ES"/>
        </w:rPr>
        <w:t>Unidad 2</w:t>
      </w:r>
      <w:r w:rsidRPr="00D4548E">
        <w:rPr>
          <w:rFonts w:ascii="Comic Sans MS" w:eastAsia="Calibri" w:hAnsi="Comic Sans MS" w:cs="Times New Roman"/>
          <w:b/>
          <w:sz w:val="20"/>
          <w:szCs w:val="20"/>
          <w:lang w:val="es-ES"/>
        </w:rPr>
        <w:t xml:space="preserve">: </w:t>
      </w:r>
      <w:r w:rsidRPr="00D4548E">
        <w:rPr>
          <w:rFonts w:ascii="Comic Sans MS" w:eastAsia="Calibri" w:hAnsi="Comic Sans MS" w:cs="Times New Roman"/>
          <w:b/>
          <w:sz w:val="20"/>
          <w:szCs w:val="20"/>
          <w:u w:val="single"/>
          <w:lang w:val="es-ES"/>
        </w:rPr>
        <w:t>Efectos de la Extinción Laboral.</w:t>
      </w:r>
    </w:p>
    <w:p w:rsidR="00843925" w:rsidRPr="00D4548E" w:rsidRDefault="00843925" w:rsidP="00843925">
      <w:pPr>
        <w:jc w:val="both"/>
        <w:rPr>
          <w:rFonts w:ascii="Comic Sans MS" w:eastAsia="Calibri" w:hAnsi="Comic Sans MS" w:cs="Times New Roman"/>
          <w:sz w:val="20"/>
          <w:szCs w:val="20"/>
          <w:lang w:val="es-ES"/>
        </w:rPr>
      </w:pPr>
      <w:r w:rsidRPr="00D4548E">
        <w:rPr>
          <w:rFonts w:ascii="Comic Sans MS" w:eastAsia="Calibri" w:hAnsi="Comic Sans MS" w:cs="Times New Roman"/>
          <w:sz w:val="20"/>
          <w:szCs w:val="20"/>
          <w:lang w:val="es-ES"/>
        </w:rPr>
        <w:t>Preaviso: Concepto, plazo, forma Indemnización: diferentes supuestos. Indemnización por falta de preaviso. Indemnización por Despido: Con o sin Causa (Monto Ley 20.744-25.013). Despido Discriminatorio. Cálculo de las distintas situaciones. Indemnización por muerte: beneficiarios. Importancia en el despido del intercambio telegráfico. Ejemplos. Falta de pago en término de la Indemnización.</w:t>
      </w:r>
    </w:p>
    <w:p w:rsidR="00843925" w:rsidRPr="00D4548E" w:rsidRDefault="00843925" w:rsidP="00843925">
      <w:pPr>
        <w:jc w:val="both"/>
        <w:rPr>
          <w:rFonts w:ascii="Comic Sans MS" w:eastAsia="Calibri" w:hAnsi="Comic Sans MS" w:cs="Times New Roman"/>
          <w:b/>
          <w:sz w:val="20"/>
          <w:szCs w:val="20"/>
          <w:u w:val="single"/>
          <w:lang w:val="es-ES"/>
        </w:rPr>
      </w:pPr>
      <w:r w:rsidRPr="00D4548E">
        <w:rPr>
          <w:rFonts w:ascii="Comic Sans MS" w:eastAsia="Calibri" w:hAnsi="Comic Sans MS" w:cs="Times New Roman"/>
          <w:b/>
          <w:sz w:val="20"/>
          <w:szCs w:val="20"/>
          <w:u w:val="single"/>
          <w:lang w:val="es-ES"/>
        </w:rPr>
        <w:t>Unidad 3</w:t>
      </w:r>
      <w:r w:rsidRPr="00D4548E">
        <w:rPr>
          <w:rFonts w:ascii="Comic Sans MS" w:eastAsia="Calibri" w:hAnsi="Comic Sans MS" w:cs="Times New Roman"/>
          <w:b/>
          <w:sz w:val="20"/>
          <w:szCs w:val="20"/>
          <w:lang w:val="es-ES"/>
        </w:rPr>
        <w:t xml:space="preserve">: </w:t>
      </w:r>
      <w:r w:rsidRPr="00D4548E">
        <w:rPr>
          <w:rFonts w:ascii="Comic Sans MS" w:eastAsia="Calibri" w:hAnsi="Comic Sans MS" w:cs="Times New Roman"/>
          <w:b/>
          <w:sz w:val="20"/>
          <w:szCs w:val="20"/>
          <w:u w:val="single"/>
          <w:lang w:val="es-ES"/>
        </w:rPr>
        <w:t>Infortunios Laborales. Accidentes y Enfermedades de Trabajo.</w:t>
      </w:r>
    </w:p>
    <w:p w:rsidR="00843925" w:rsidRPr="00D4548E" w:rsidRDefault="00843925" w:rsidP="00843925">
      <w:pPr>
        <w:jc w:val="both"/>
        <w:rPr>
          <w:rFonts w:ascii="Comic Sans MS" w:eastAsia="Calibri" w:hAnsi="Comic Sans MS" w:cs="Times New Roman"/>
          <w:sz w:val="20"/>
          <w:szCs w:val="20"/>
          <w:lang w:val="es-ES"/>
        </w:rPr>
      </w:pPr>
      <w:r w:rsidRPr="00D4548E">
        <w:rPr>
          <w:rFonts w:ascii="Comic Sans MS" w:eastAsia="Calibri" w:hAnsi="Comic Sans MS" w:cs="Times New Roman"/>
          <w:sz w:val="20"/>
          <w:szCs w:val="20"/>
          <w:lang w:val="es-ES"/>
        </w:rPr>
        <w:t xml:space="preserve">Riesgos del Trabajo: Ley 24.557. Concepción del Sistema y prioridades. Antecedentes. Contingencias Cubiertas. Personal comprendido. La ART y el Contrato de Afiliación. Obligaciones de las partes. Situaciones cubiertas. </w:t>
      </w:r>
    </w:p>
    <w:p w:rsidR="00843925" w:rsidRPr="00D4548E" w:rsidRDefault="00843925" w:rsidP="00843925">
      <w:pPr>
        <w:jc w:val="both"/>
        <w:rPr>
          <w:rFonts w:ascii="Comic Sans MS" w:eastAsia="Calibri" w:hAnsi="Comic Sans MS" w:cs="Times New Roman"/>
          <w:b/>
          <w:sz w:val="20"/>
          <w:szCs w:val="20"/>
          <w:u w:val="single"/>
        </w:rPr>
      </w:pPr>
      <w:r w:rsidRPr="00D4548E">
        <w:rPr>
          <w:rFonts w:ascii="Comic Sans MS" w:eastAsia="Calibri" w:hAnsi="Comic Sans MS" w:cs="Times New Roman"/>
          <w:b/>
          <w:sz w:val="20"/>
          <w:szCs w:val="20"/>
          <w:u w:val="single"/>
        </w:rPr>
        <w:t>Bibliografía</w:t>
      </w:r>
    </w:p>
    <w:p w:rsidR="00843925" w:rsidRPr="00D4548E" w:rsidRDefault="00843925" w:rsidP="00843925">
      <w:pPr>
        <w:numPr>
          <w:ilvl w:val="0"/>
          <w:numId w:val="2"/>
        </w:numPr>
        <w:jc w:val="both"/>
        <w:rPr>
          <w:rFonts w:ascii="Comic Sans MS" w:eastAsia="Calibri" w:hAnsi="Comic Sans MS" w:cs="Times New Roman"/>
          <w:b/>
          <w:sz w:val="20"/>
          <w:szCs w:val="20"/>
        </w:rPr>
      </w:pPr>
      <w:r w:rsidRPr="00D4548E">
        <w:rPr>
          <w:rFonts w:ascii="Comic Sans MS" w:eastAsia="Calibri" w:hAnsi="Comic Sans MS" w:cs="Times New Roman"/>
          <w:b/>
          <w:sz w:val="20"/>
          <w:szCs w:val="20"/>
        </w:rPr>
        <w:t>Ley de Contrato de Trabajo 20.744.</w:t>
      </w:r>
    </w:p>
    <w:p w:rsidR="00843925" w:rsidRPr="00D4548E" w:rsidRDefault="00843925" w:rsidP="00843925">
      <w:pPr>
        <w:numPr>
          <w:ilvl w:val="0"/>
          <w:numId w:val="2"/>
        </w:numPr>
        <w:jc w:val="both"/>
        <w:rPr>
          <w:rFonts w:ascii="Comic Sans MS" w:eastAsia="Calibri" w:hAnsi="Comic Sans MS" w:cs="Times New Roman"/>
          <w:b/>
          <w:sz w:val="20"/>
          <w:szCs w:val="20"/>
        </w:rPr>
      </w:pPr>
      <w:r w:rsidRPr="00D4548E">
        <w:rPr>
          <w:rFonts w:ascii="Comic Sans MS" w:eastAsia="Calibri" w:hAnsi="Comic Sans MS" w:cs="Times New Roman"/>
          <w:b/>
          <w:sz w:val="20"/>
          <w:szCs w:val="20"/>
        </w:rPr>
        <w:t>Ley de Riesgos del Trabajo 24.557 (y sus oportunas modificaciones).</w:t>
      </w:r>
    </w:p>
    <w:p w:rsidR="00843925" w:rsidRPr="00D4548E" w:rsidRDefault="00843925" w:rsidP="00843925">
      <w:pPr>
        <w:numPr>
          <w:ilvl w:val="0"/>
          <w:numId w:val="2"/>
        </w:numPr>
        <w:jc w:val="both"/>
        <w:rPr>
          <w:rFonts w:ascii="Comic Sans MS" w:eastAsia="Calibri" w:hAnsi="Comic Sans MS" w:cs="Times New Roman"/>
          <w:b/>
          <w:sz w:val="20"/>
          <w:szCs w:val="20"/>
        </w:rPr>
      </w:pPr>
      <w:r w:rsidRPr="00D4548E">
        <w:rPr>
          <w:rFonts w:ascii="Comic Sans MS" w:eastAsia="Calibri" w:hAnsi="Comic Sans MS" w:cs="Times New Roman"/>
          <w:b/>
          <w:sz w:val="20"/>
          <w:szCs w:val="20"/>
        </w:rPr>
        <w:t xml:space="preserve">Sistema integrado de Jubilaciones y Pensiones (de la Nación y de la </w:t>
      </w:r>
      <w:proofErr w:type="spellStart"/>
      <w:r w:rsidRPr="00D4548E">
        <w:rPr>
          <w:rFonts w:ascii="Comic Sans MS" w:eastAsia="Calibri" w:hAnsi="Comic Sans MS" w:cs="Times New Roman"/>
          <w:b/>
          <w:sz w:val="20"/>
          <w:szCs w:val="20"/>
        </w:rPr>
        <w:t>Pcia</w:t>
      </w:r>
      <w:proofErr w:type="spellEnd"/>
      <w:r w:rsidRPr="00D4548E">
        <w:rPr>
          <w:rFonts w:ascii="Comic Sans MS" w:eastAsia="Calibri" w:hAnsi="Comic Sans MS" w:cs="Times New Roman"/>
          <w:b/>
          <w:sz w:val="20"/>
          <w:szCs w:val="20"/>
        </w:rPr>
        <w:t xml:space="preserve"> de </w:t>
      </w:r>
      <w:proofErr w:type="spellStart"/>
      <w:r w:rsidRPr="00D4548E">
        <w:rPr>
          <w:rFonts w:ascii="Comic Sans MS" w:eastAsia="Calibri" w:hAnsi="Comic Sans MS" w:cs="Times New Roman"/>
          <w:b/>
          <w:sz w:val="20"/>
          <w:szCs w:val="20"/>
        </w:rPr>
        <w:t>Ctes</w:t>
      </w:r>
      <w:proofErr w:type="spellEnd"/>
      <w:r w:rsidRPr="00D4548E">
        <w:rPr>
          <w:rFonts w:ascii="Comic Sans MS" w:eastAsia="Calibri" w:hAnsi="Comic Sans MS" w:cs="Times New Roman"/>
          <w:b/>
          <w:sz w:val="20"/>
          <w:szCs w:val="20"/>
        </w:rPr>
        <w:t>. IPS)</w:t>
      </w:r>
    </w:p>
    <w:p w:rsidR="00843925" w:rsidRPr="00D4548E" w:rsidRDefault="00843925" w:rsidP="00843925">
      <w:pPr>
        <w:numPr>
          <w:ilvl w:val="0"/>
          <w:numId w:val="2"/>
        </w:numPr>
        <w:jc w:val="both"/>
        <w:rPr>
          <w:rFonts w:ascii="Comic Sans MS" w:eastAsia="Calibri" w:hAnsi="Comic Sans MS" w:cs="Times New Roman"/>
          <w:b/>
          <w:sz w:val="20"/>
          <w:szCs w:val="20"/>
        </w:rPr>
      </w:pPr>
      <w:r w:rsidRPr="00D4548E">
        <w:rPr>
          <w:rFonts w:ascii="Comic Sans MS" w:eastAsia="Calibri" w:hAnsi="Comic Sans MS" w:cs="Times New Roman"/>
          <w:b/>
          <w:sz w:val="20"/>
          <w:szCs w:val="20"/>
        </w:rPr>
        <w:t>Escalas Salariales (se anexarán, según la elección de los alumnos para llevar adelante sus actividades áulicas).</w:t>
      </w:r>
    </w:p>
    <w:p w:rsidR="00843925" w:rsidRPr="00D4548E" w:rsidRDefault="00843925" w:rsidP="00843925">
      <w:pPr>
        <w:numPr>
          <w:ilvl w:val="0"/>
          <w:numId w:val="2"/>
        </w:numPr>
        <w:jc w:val="both"/>
        <w:rPr>
          <w:rFonts w:ascii="Comic Sans MS" w:eastAsia="Calibri" w:hAnsi="Comic Sans MS" w:cs="Times New Roman"/>
          <w:b/>
          <w:sz w:val="20"/>
          <w:szCs w:val="20"/>
        </w:rPr>
      </w:pPr>
      <w:r w:rsidRPr="00D4548E">
        <w:rPr>
          <w:rFonts w:ascii="Comic Sans MS" w:eastAsia="Calibri" w:hAnsi="Comic Sans MS" w:cs="Times New Roman"/>
          <w:b/>
          <w:sz w:val="20"/>
          <w:szCs w:val="20"/>
          <w:u w:val="single"/>
        </w:rPr>
        <w:lastRenderedPageBreak/>
        <w:t>NOTA:</w:t>
      </w:r>
      <w:r w:rsidRPr="00D4548E">
        <w:rPr>
          <w:rFonts w:ascii="Comic Sans MS" w:eastAsia="Calibri" w:hAnsi="Comic Sans MS" w:cs="Times New Roman"/>
          <w:b/>
          <w:sz w:val="20"/>
          <w:szCs w:val="20"/>
        </w:rPr>
        <w:t xml:space="preserve"> Al momento de confeccionarse el presente Programa, se encuentran en debate ante el Senado de la Nación, las respectivas Reformas a la Ley de Riesgos del Trabajo y Ley de Contrato de Trabajo; lo cual implicaría (de concretarse) las correspondientes Reformas tanto a la legislación nombrada, como así también al Código Civil Argentino, y las ART, y los Sistemas Integrados de Jubilaciones y Pensiones.</w:t>
      </w:r>
    </w:p>
    <w:p w:rsidR="00843925" w:rsidRDefault="00843925" w:rsidP="00843925">
      <w:pPr>
        <w:spacing w:after="0" w:line="240" w:lineRule="auto"/>
        <w:jc w:val="center"/>
        <w:outlineLvl w:val="0"/>
        <w:rPr>
          <w:rFonts w:ascii="Arial" w:eastAsia="Times New Roman" w:hAnsi="Arial" w:cs="Arial"/>
          <w:b/>
          <w:bCs/>
          <w:color w:val="E6B41F"/>
          <w:kern w:val="36"/>
          <w:sz w:val="60"/>
          <w:szCs w:val="60"/>
          <w:u w:val="single"/>
          <w:lang w:eastAsia="es-AR"/>
        </w:rPr>
      </w:pPr>
    </w:p>
    <w:p w:rsidR="00843925" w:rsidRDefault="00843925" w:rsidP="00843925">
      <w:pPr>
        <w:spacing w:after="0" w:line="240" w:lineRule="auto"/>
        <w:jc w:val="center"/>
        <w:outlineLvl w:val="0"/>
        <w:rPr>
          <w:rFonts w:ascii="Arial" w:eastAsia="Times New Roman" w:hAnsi="Arial" w:cs="Arial"/>
          <w:b/>
          <w:bCs/>
          <w:color w:val="E6B41F"/>
          <w:kern w:val="36"/>
          <w:sz w:val="60"/>
          <w:szCs w:val="60"/>
          <w:u w:val="single"/>
          <w:lang w:eastAsia="es-AR"/>
        </w:rPr>
      </w:pPr>
    </w:p>
    <w:p w:rsidR="00843925" w:rsidRDefault="00843925" w:rsidP="00843925">
      <w:pPr>
        <w:spacing w:after="0" w:line="240" w:lineRule="auto"/>
        <w:outlineLvl w:val="0"/>
        <w:rPr>
          <w:rFonts w:eastAsia="Times New Roman" w:cs="Arial"/>
          <w:b/>
          <w:bCs/>
          <w:color w:val="E6B41F"/>
          <w:kern w:val="36"/>
          <w:u w:val="single"/>
          <w:lang w:eastAsia="es-AR"/>
        </w:rPr>
      </w:pPr>
    </w:p>
    <w:p w:rsidR="00843925" w:rsidRDefault="00843925" w:rsidP="00843925">
      <w:pPr>
        <w:spacing w:after="0" w:line="240" w:lineRule="auto"/>
        <w:outlineLvl w:val="0"/>
        <w:rPr>
          <w:rFonts w:eastAsia="Times New Roman" w:cs="Arial"/>
          <w:b/>
          <w:bCs/>
          <w:color w:val="E6B41F"/>
          <w:kern w:val="36"/>
          <w:u w:val="single"/>
          <w:lang w:eastAsia="es-AR"/>
        </w:rPr>
      </w:pPr>
    </w:p>
    <w:p w:rsidR="00843925" w:rsidRDefault="00843925" w:rsidP="00843925">
      <w:pPr>
        <w:spacing w:after="0" w:line="240" w:lineRule="auto"/>
        <w:outlineLvl w:val="0"/>
        <w:rPr>
          <w:rFonts w:eastAsia="Times New Roman" w:cs="Arial"/>
          <w:b/>
          <w:bCs/>
          <w:color w:val="E6B41F"/>
          <w:kern w:val="36"/>
          <w:u w:val="single"/>
          <w:lang w:eastAsia="es-AR"/>
        </w:rPr>
      </w:pPr>
    </w:p>
    <w:p w:rsidR="00843925" w:rsidRDefault="00843925" w:rsidP="00843925">
      <w:pPr>
        <w:spacing w:after="0" w:line="240" w:lineRule="auto"/>
        <w:outlineLvl w:val="0"/>
        <w:rPr>
          <w:rFonts w:eastAsia="Times New Roman" w:cs="Arial"/>
          <w:b/>
          <w:bCs/>
          <w:color w:val="E6B41F"/>
          <w:kern w:val="36"/>
          <w:u w:val="single"/>
          <w:lang w:eastAsia="es-AR"/>
        </w:rPr>
      </w:pPr>
    </w:p>
    <w:p w:rsidR="00843925" w:rsidRDefault="00843925" w:rsidP="00843925">
      <w:pPr>
        <w:spacing w:after="0" w:line="240" w:lineRule="auto"/>
        <w:outlineLvl w:val="0"/>
        <w:rPr>
          <w:rFonts w:eastAsia="Times New Roman" w:cs="Arial"/>
          <w:b/>
          <w:bCs/>
          <w:color w:val="E6B41F"/>
          <w:kern w:val="36"/>
          <w:u w:val="single"/>
          <w:lang w:eastAsia="es-AR"/>
        </w:rPr>
      </w:pPr>
    </w:p>
    <w:p w:rsidR="00843925" w:rsidRDefault="00843925" w:rsidP="00843925">
      <w:pPr>
        <w:spacing w:after="0" w:line="240" w:lineRule="auto"/>
        <w:outlineLvl w:val="0"/>
        <w:rPr>
          <w:rFonts w:eastAsia="Times New Roman" w:cs="Arial"/>
          <w:b/>
          <w:bCs/>
          <w:color w:val="E6B41F"/>
          <w:kern w:val="36"/>
          <w:u w:val="single"/>
          <w:lang w:eastAsia="es-AR"/>
        </w:rPr>
      </w:pPr>
    </w:p>
    <w:p w:rsidR="00843925" w:rsidRDefault="00843925" w:rsidP="00843925">
      <w:pPr>
        <w:spacing w:after="0" w:line="240" w:lineRule="auto"/>
        <w:outlineLvl w:val="0"/>
        <w:rPr>
          <w:rFonts w:eastAsia="Times New Roman" w:cs="Arial"/>
          <w:b/>
          <w:bCs/>
          <w:color w:val="E6B41F"/>
          <w:kern w:val="36"/>
          <w:u w:val="single"/>
          <w:lang w:eastAsia="es-AR"/>
        </w:rPr>
      </w:pPr>
    </w:p>
    <w:p w:rsidR="00843925" w:rsidRDefault="00843925" w:rsidP="00843925">
      <w:pPr>
        <w:spacing w:after="0" w:line="240" w:lineRule="auto"/>
        <w:outlineLvl w:val="0"/>
        <w:rPr>
          <w:rFonts w:eastAsia="Times New Roman" w:cs="Arial"/>
          <w:b/>
          <w:bCs/>
          <w:color w:val="E6B41F"/>
          <w:kern w:val="36"/>
          <w:u w:val="single"/>
          <w:lang w:eastAsia="es-AR"/>
        </w:rPr>
      </w:pPr>
    </w:p>
    <w:p w:rsidR="00843925" w:rsidRDefault="00843925" w:rsidP="00843925">
      <w:pPr>
        <w:spacing w:after="0" w:line="240" w:lineRule="auto"/>
        <w:outlineLvl w:val="0"/>
        <w:rPr>
          <w:rFonts w:eastAsia="Times New Roman" w:cs="Arial"/>
          <w:b/>
          <w:bCs/>
          <w:color w:val="E6B41F"/>
          <w:kern w:val="36"/>
          <w:u w:val="single"/>
          <w:lang w:eastAsia="es-AR"/>
        </w:rPr>
      </w:pPr>
    </w:p>
    <w:p w:rsidR="00843925" w:rsidRDefault="00843925" w:rsidP="00843925">
      <w:pPr>
        <w:spacing w:after="0" w:line="240" w:lineRule="auto"/>
        <w:outlineLvl w:val="0"/>
        <w:rPr>
          <w:rFonts w:eastAsia="Times New Roman" w:cs="Arial"/>
          <w:b/>
          <w:bCs/>
          <w:color w:val="E6B41F"/>
          <w:kern w:val="36"/>
          <w:u w:val="single"/>
          <w:lang w:eastAsia="es-AR"/>
        </w:rPr>
      </w:pPr>
    </w:p>
    <w:p w:rsidR="00843925" w:rsidRPr="00490F33" w:rsidRDefault="00843925" w:rsidP="00843925">
      <w:pPr>
        <w:spacing w:after="0" w:line="240" w:lineRule="auto"/>
        <w:outlineLvl w:val="0"/>
        <w:rPr>
          <w:rFonts w:eastAsia="Times New Roman" w:cs="Arial"/>
          <w:b/>
          <w:bCs/>
          <w:color w:val="E6B41F"/>
          <w:kern w:val="36"/>
          <w:u w:val="single"/>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Cs/>
          <w:kern w:val="36"/>
          <w:lang w:eastAsia="es-AR"/>
        </w:rPr>
      </w:pPr>
    </w:p>
    <w:p w:rsidR="00843925" w:rsidRDefault="00843925" w:rsidP="00843925">
      <w:pPr>
        <w:spacing w:after="0" w:line="240" w:lineRule="auto"/>
        <w:ind w:firstLine="426"/>
        <w:jc w:val="both"/>
        <w:outlineLvl w:val="0"/>
        <w:rPr>
          <w:rFonts w:eastAsia="Times New Roman" w:cs="Arial"/>
          <w:b/>
          <w:bCs/>
          <w:kern w:val="36"/>
          <w:u w:val="single"/>
          <w:lang w:eastAsia="es-AR"/>
        </w:rPr>
      </w:pPr>
      <w:r>
        <w:rPr>
          <w:rFonts w:eastAsia="Times New Roman" w:cs="Arial"/>
          <w:b/>
          <w:bCs/>
          <w:kern w:val="36"/>
          <w:lang w:eastAsia="es-AR"/>
        </w:rPr>
        <w:lastRenderedPageBreak/>
        <w:t>*</w:t>
      </w:r>
      <w:r>
        <w:rPr>
          <w:rFonts w:eastAsia="Times New Roman" w:cs="Arial"/>
          <w:b/>
          <w:bCs/>
          <w:kern w:val="36"/>
          <w:u w:val="single"/>
          <w:lang w:eastAsia="es-AR"/>
        </w:rPr>
        <w:t>CLASES A DESARROLLARSE DURANTE EL PRIMER CUATRIMESTRE.</w:t>
      </w:r>
    </w:p>
    <w:p w:rsidR="00843925" w:rsidRPr="00090154" w:rsidRDefault="00843925" w:rsidP="00843925">
      <w:pPr>
        <w:spacing w:after="0" w:line="240" w:lineRule="auto"/>
        <w:ind w:firstLine="426"/>
        <w:jc w:val="both"/>
        <w:outlineLvl w:val="0"/>
        <w:rPr>
          <w:rFonts w:eastAsia="Times New Roman" w:cs="Arial"/>
          <w:b/>
          <w:bCs/>
          <w:kern w:val="36"/>
          <w:u w:val="single"/>
          <w:lang w:eastAsia="es-AR"/>
        </w:rPr>
      </w:pPr>
    </w:p>
    <w:p w:rsidR="00843925" w:rsidRDefault="00843925" w:rsidP="00843925">
      <w:pPr>
        <w:spacing w:after="0" w:line="240" w:lineRule="auto"/>
        <w:ind w:firstLine="426"/>
        <w:jc w:val="both"/>
        <w:outlineLvl w:val="0"/>
        <w:rPr>
          <w:rFonts w:eastAsia="Times New Roman" w:cs="Arial"/>
          <w:b/>
          <w:bCs/>
          <w:kern w:val="36"/>
          <w:u w:val="single"/>
          <w:lang w:eastAsia="es-AR"/>
        </w:rPr>
      </w:pPr>
      <w:r>
        <w:rPr>
          <w:rFonts w:eastAsia="Times New Roman" w:cs="Arial"/>
          <w:b/>
          <w:bCs/>
          <w:kern w:val="36"/>
          <w:lang w:eastAsia="es-AR"/>
        </w:rPr>
        <w:t>*</w:t>
      </w:r>
      <w:r>
        <w:rPr>
          <w:rFonts w:eastAsia="Times New Roman" w:cs="Arial"/>
          <w:b/>
          <w:bCs/>
          <w:kern w:val="36"/>
          <w:u w:val="single"/>
          <w:lang w:eastAsia="es-AR"/>
        </w:rPr>
        <w:t>Clase N° 1. Introducción a la noción de Capital Humano y Relaciones Laborales.</w:t>
      </w:r>
    </w:p>
    <w:p w:rsidR="00843925" w:rsidRDefault="00843925" w:rsidP="00843925">
      <w:pPr>
        <w:spacing w:after="0" w:line="240" w:lineRule="auto"/>
        <w:ind w:firstLine="426"/>
        <w:jc w:val="both"/>
        <w:outlineLvl w:val="0"/>
        <w:rPr>
          <w:rFonts w:eastAsia="Times New Roman" w:cs="Arial"/>
          <w:b/>
          <w:bCs/>
          <w:kern w:val="36"/>
          <w:u w:val="single"/>
          <w:lang w:eastAsia="es-AR"/>
        </w:rPr>
      </w:pPr>
    </w:p>
    <w:p w:rsidR="00843925" w:rsidRDefault="00843925" w:rsidP="00843925">
      <w:pPr>
        <w:spacing w:after="0" w:line="240" w:lineRule="auto"/>
        <w:ind w:firstLine="426"/>
        <w:jc w:val="both"/>
        <w:outlineLvl w:val="0"/>
        <w:rPr>
          <w:rFonts w:eastAsia="Times New Roman" w:cs="Arial"/>
          <w:b/>
          <w:bCs/>
          <w:kern w:val="36"/>
          <w:u w:val="single"/>
          <w:lang w:eastAsia="es-AR"/>
        </w:rPr>
      </w:pPr>
      <w:r>
        <w:rPr>
          <w:rFonts w:eastAsia="Times New Roman" w:cs="Arial"/>
          <w:b/>
          <w:bCs/>
          <w:kern w:val="36"/>
          <w:u w:val="single"/>
          <w:lang w:eastAsia="es-AR"/>
        </w:rPr>
        <w:t xml:space="preserve">Objetivos: </w:t>
      </w:r>
    </w:p>
    <w:p w:rsidR="00843925" w:rsidRDefault="00843925" w:rsidP="00843925">
      <w:pPr>
        <w:pStyle w:val="Prrafodelista"/>
        <w:numPr>
          <w:ilvl w:val="0"/>
          <w:numId w:val="3"/>
        </w:numPr>
        <w:spacing w:after="0" w:line="240" w:lineRule="auto"/>
        <w:jc w:val="both"/>
        <w:outlineLvl w:val="0"/>
        <w:rPr>
          <w:rFonts w:eastAsia="Times New Roman" w:cs="Arial"/>
          <w:b/>
          <w:bCs/>
          <w:kern w:val="36"/>
          <w:u w:val="single"/>
          <w:lang w:eastAsia="es-AR"/>
        </w:rPr>
      </w:pPr>
      <w:r w:rsidRPr="0050176D">
        <w:rPr>
          <w:rFonts w:eastAsia="Times New Roman" w:cs="Arial"/>
          <w:b/>
          <w:bCs/>
          <w:kern w:val="36"/>
          <w:u w:val="single"/>
          <w:lang w:eastAsia="es-AR"/>
        </w:rPr>
        <w:t>Relacionar el Concepto de Capital Humano con otros desarrollados en los cursos anteriores</w:t>
      </w:r>
      <w:r>
        <w:rPr>
          <w:rFonts w:eastAsia="Times New Roman" w:cs="Arial"/>
          <w:b/>
          <w:bCs/>
          <w:kern w:val="36"/>
          <w:u w:val="single"/>
          <w:lang w:eastAsia="es-AR"/>
        </w:rPr>
        <w:t>.</w:t>
      </w:r>
    </w:p>
    <w:p w:rsidR="00843925" w:rsidRPr="00F01C18" w:rsidRDefault="00843925" w:rsidP="00843925">
      <w:pPr>
        <w:pStyle w:val="Prrafodelista"/>
        <w:numPr>
          <w:ilvl w:val="0"/>
          <w:numId w:val="3"/>
        </w:numPr>
        <w:spacing w:after="0" w:line="240" w:lineRule="auto"/>
        <w:jc w:val="both"/>
        <w:outlineLvl w:val="0"/>
        <w:rPr>
          <w:rFonts w:eastAsia="Times New Roman" w:cs="Arial"/>
          <w:b/>
          <w:bCs/>
          <w:kern w:val="36"/>
          <w:u w:val="single"/>
          <w:lang w:eastAsia="es-AR"/>
        </w:rPr>
      </w:pPr>
      <w:r>
        <w:rPr>
          <w:rFonts w:eastAsia="Times New Roman" w:cs="Arial"/>
          <w:b/>
          <w:bCs/>
          <w:kern w:val="36"/>
          <w:u w:val="single"/>
          <w:lang w:eastAsia="es-AR"/>
        </w:rPr>
        <w:t>Apropiarse de conceptos nuevos.</w:t>
      </w:r>
    </w:p>
    <w:p w:rsidR="00843925" w:rsidRPr="0050176D" w:rsidRDefault="00843925" w:rsidP="00843925">
      <w:pPr>
        <w:spacing w:after="0" w:line="240" w:lineRule="auto"/>
        <w:ind w:left="426"/>
        <w:jc w:val="both"/>
        <w:outlineLvl w:val="0"/>
        <w:rPr>
          <w:rFonts w:eastAsia="Times New Roman" w:cs="Arial"/>
          <w:b/>
          <w:bCs/>
          <w:kern w:val="36"/>
          <w:u w:val="single"/>
          <w:lang w:eastAsia="es-AR"/>
        </w:rPr>
      </w:pPr>
    </w:p>
    <w:p w:rsidR="00843925" w:rsidRPr="0050176D" w:rsidRDefault="00843925" w:rsidP="00843925">
      <w:pPr>
        <w:pStyle w:val="Prrafodelista"/>
        <w:numPr>
          <w:ilvl w:val="0"/>
          <w:numId w:val="3"/>
        </w:numPr>
        <w:spacing w:after="0" w:line="240" w:lineRule="auto"/>
        <w:jc w:val="both"/>
        <w:outlineLvl w:val="0"/>
        <w:rPr>
          <w:rFonts w:eastAsia="Times New Roman" w:cs="Arial"/>
          <w:b/>
          <w:bCs/>
          <w:kern w:val="36"/>
          <w:u w:val="single"/>
          <w:lang w:eastAsia="es-AR"/>
        </w:rPr>
      </w:pPr>
      <w:r w:rsidRPr="0050176D">
        <w:rPr>
          <w:rFonts w:eastAsia="Times New Roman" w:cs="Arial"/>
          <w:b/>
          <w:bCs/>
          <w:kern w:val="36"/>
          <w:u w:val="single"/>
          <w:lang w:eastAsia="es-AR"/>
        </w:rPr>
        <w:t xml:space="preserve"> Identificar los modos de finalización del Contrato de Trabajo.</w:t>
      </w:r>
    </w:p>
    <w:p w:rsidR="00843925" w:rsidRDefault="00843925" w:rsidP="00843925">
      <w:pPr>
        <w:spacing w:after="0" w:line="240" w:lineRule="auto"/>
        <w:ind w:firstLine="426"/>
        <w:jc w:val="both"/>
        <w:outlineLvl w:val="0"/>
        <w:rPr>
          <w:rFonts w:eastAsia="Times New Roman" w:cs="Arial"/>
          <w:b/>
          <w:bCs/>
          <w:kern w:val="36"/>
          <w:u w:val="single"/>
          <w:lang w:eastAsia="es-AR"/>
        </w:rPr>
      </w:pPr>
    </w:p>
    <w:p w:rsidR="00843925" w:rsidRPr="000142B9" w:rsidRDefault="00843925" w:rsidP="00843925">
      <w:pPr>
        <w:jc w:val="both"/>
        <w:rPr>
          <w:rFonts w:ascii="Comic Sans MS" w:eastAsia="Calibri" w:hAnsi="Comic Sans MS" w:cs="Times New Roman"/>
          <w:sz w:val="20"/>
          <w:szCs w:val="20"/>
          <w:u w:val="single"/>
        </w:rPr>
      </w:pPr>
      <w:r>
        <w:rPr>
          <w:rFonts w:eastAsia="Times New Roman" w:cs="Arial"/>
          <w:b/>
          <w:bCs/>
          <w:kern w:val="36"/>
          <w:lang w:eastAsia="es-AR"/>
        </w:rPr>
        <w:t>-</w:t>
      </w:r>
      <w:r w:rsidRPr="000142B9">
        <w:rPr>
          <w:rFonts w:ascii="Comic Sans MS" w:eastAsia="Calibri" w:hAnsi="Comic Sans MS" w:cs="Times New Roman"/>
          <w:sz w:val="20"/>
          <w:szCs w:val="20"/>
        </w:rPr>
        <w:t xml:space="preserve"> </w:t>
      </w:r>
      <w:r w:rsidRPr="000142B9">
        <w:rPr>
          <w:rFonts w:ascii="Comic Sans MS" w:eastAsia="Calibri" w:hAnsi="Comic Sans MS" w:cs="Times New Roman"/>
          <w:sz w:val="20"/>
          <w:szCs w:val="20"/>
          <w:u w:val="single"/>
        </w:rPr>
        <w:t>Capital Humano: Concepto, caracteres, importancia en el derecho laboral.</w:t>
      </w:r>
    </w:p>
    <w:p w:rsidR="00843925" w:rsidRPr="00711982" w:rsidRDefault="00843925" w:rsidP="00843925">
      <w:pPr>
        <w:spacing w:after="0" w:line="240" w:lineRule="auto"/>
        <w:ind w:firstLine="426"/>
        <w:jc w:val="both"/>
        <w:outlineLvl w:val="0"/>
        <w:rPr>
          <w:rFonts w:eastAsia="Times New Roman" w:cs="Arial"/>
          <w:bCs/>
          <w:kern w:val="36"/>
          <w:lang w:eastAsia="es-AR"/>
        </w:rPr>
      </w:pPr>
      <w:r w:rsidRPr="00711982">
        <w:rPr>
          <w:rFonts w:eastAsia="Times New Roman" w:cs="Arial"/>
          <w:bCs/>
          <w:kern w:val="36"/>
          <w:lang w:eastAsia="es-AR"/>
        </w:rPr>
        <w:t>El Capital Humano es el más importante dentro de una organización y se remite a la productividad de los trabajadores en función de su formación y experiencia laboral.</w:t>
      </w:r>
    </w:p>
    <w:p w:rsidR="00843925" w:rsidRDefault="00843925" w:rsidP="00843925">
      <w:pPr>
        <w:spacing w:after="0" w:line="240" w:lineRule="auto"/>
        <w:ind w:firstLine="426"/>
        <w:jc w:val="both"/>
        <w:outlineLvl w:val="0"/>
        <w:rPr>
          <w:rFonts w:eastAsia="Times New Roman" w:cs="Arial"/>
          <w:bCs/>
          <w:kern w:val="36"/>
          <w:lang w:eastAsia="es-AR"/>
        </w:rPr>
      </w:pPr>
      <w:r w:rsidRPr="00711982">
        <w:rPr>
          <w:rFonts w:eastAsia="Times New Roman" w:cs="Arial"/>
          <w:bCs/>
          <w:kern w:val="36"/>
          <w:lang w:eastAsia="es-AR"/>
        </w:rPr>
        <w:t>En algunas oportunidades, se usa el término capital humano para señalar los recursos que tiene una empresa, de sus competencias que derivan en una mejora general de la producción, esto viene dado al viejo concepto que colocaba al capital humano como factor de producción y no haciendo énfasis en la formación del mismo.</w:t>
      </w:r>
    </w:p>
    <w:p w:rsidR="00843925" w:rsidRPr="00711982" w:rsidRDefault="00843925" w:rsidP="00843925">
      <w:pPr>
        <w:spacing w:after="0" w:line="240" w:lineRule="auto"/>
        <w:ind w:firstLine="426"/>
        <w:jc w:val="both"/>
        <w:outlineLvl w:val="0"/>
        <w:rPr>
          <w:rFonts w:eastAsia="Times New Roman" w:cs="Arial"/>
          <w:bCs/>
          <w:kern w:val="36"/>
          <w:lang w:eastAsia="es-AR"/>
        </w:rPr>
      </w:pPr>
      <w:r w:rsidRPr="00711982">
        <w:rPr>
          <w:rFonts w:eastAsia="Times New Roman" w:cs="Arial"/>
          <w:bCs/>
          <w:kern w:val="36"/>
          <w:lang w:eastAsia="es-AR"/>
        </w:rPr>
        <w:t>Los conocimientos obtenidos por la calidad educativa recibida en la población es determinante, dado que es esa formación en donde se desarrollan las competencias capaces de influir en la eficiencia de un agente económico o en la producción total de la compañía.</w:t>
      </w:r>
    </w:p>
    <w:p w:rsidR="00843925" w:rsidRPr="00711982" w:rsidRDefault="00843925" w:rsidP="00843925">
      <w:pPr>
        <w:spacing w:after="0" w:line="240" w:lineRule="auto"/>
        <w:ind w:firstLine="426"/>
        <w:jc w:val="both"/>
        <w:outlineLvl w:val="0"/>
        <w:rPr>
          <w:rFonts w:eastAsia="Times New Roman" w:cs="Arial"/>
          <w:bCs/>
          <w:kern w:val="36"/>
          <w:lang w:eastAsia="es-AR"/>
        </w:rPr>
      </w:pPr>
      <w:r w:rsidRPr="00711982">
        <w:rPr>
          <w:rFonts w:eastAsia="Times New Roman" w:cs="Arial"/>
          <w:bCs/>
          <w:kern w:val="36"/>
          <w:lang w:eastAsia="es-AR"/>
        </w:rPr>
        <w:t>Pero hay que recalcar que esta educación no debe ser netamente formal, es por eso que diversas organizaciones toman a su cargo la responsabilidad de la formación de sus recursos humanos, acto que se considera como una inversión que más adelante rendirá frutos.</w:t>
      </w:r>
    </w:p>
    <w:p w:rsidR="00843925" w:rsidRPr="00711982" w:rsidRDefault="00843925" w:rsidP="00843925">
      <w:pPr>
        <w:spacing w:after="0" w:line="240" w:lineRule="auto"/>
        <w:ind w:firstLine="426"/>
        <w:jc w:val="both"/>
        <w:outlineLvl w:val="0"/>
        <w:rPr>
          <w:rFonts w:eastAsia="Times New Roman" w:cs="Arial"/>
          <w:bCs/>
          <w:kern w:val="36"/>
          <w:lang w:eastAsia="es-AR"/>
        </w:rPr>
      </w:pPr>
      <w:r w:rsidRPr="00711982">
        <w:rPr>
          <w:rFonts w:eastAsia="Times New Roman" w:cs="Arial"/>
          <w:bCs/>
          <w:kern w:val="36"/>
          <w:lang w:eastAsia="es-AR"/>
        </w:rPr>
        <w:t>Para entender un poco esto, hay que trasladarse al Siglo XVIII cuando expertos en economía como Adam Smith, plantearon una serie de necesidades entre la que destacó detenerse no sólo en los factores técnicos sino también humanos al momento de establecer reglas de funcionamiento de la empresa. Por lo que el capital humano apareció como el gran elemento diferenciador y más importante, dado que es éste el que realiza las tareas y habilidades de cada área económica.</w:t>
      </w:r>
    </w:p>
    <w:p w:rsidR="00843925" w:rsidRPr="00711982" w:rsidRDefault="00843925" w:rsidP="00843925">
      <w:pPr>
        <w:spacing w:after="0" w:line="240" w:lineRule="auto"/>
        <w:ind w:firstLine="426"/>
        <w:jc w:val="both"/>
        <w:outlineLvl w:val="0"/>
        <w:rPr>
          <w:rFonts w:eastAsia="Times New Roman" w:cs="Arial"/>
          <w:bCs/>
          <w:kern w:val="36"/>
          <w:lang w:eastAsia="es-AR"/>
        </w:rPr>
      </w:pPr>
      <w:r w:rsidRPr="00711982">
        <w:rPr>
          <w:rFonts w:eastAsia="Times New Roman" w:cs="Arial"/>
          <w:bCs/>
          <w:kern w:val="36"/>
          <w:lang w:eastAsia="es-AR"/>
        </w:rPr>
        <w:t>Hoy en día muchos procesos de capacitación de personal se llevan a cabo por las compañías con el fin de que el personal sea mucho más competente y productivo.</w:t>
      </w:r>
    </w:p>
    <w:p w:rsidR="00843925" w:rsidRPr="00711982" w:rsidRDefault="00843925" w:rsidP="00843925">
      <w:pPr>
        <w:spacing w:after="0" w:line="240" w:lineRule="auto"/>
        <w:ind w:firstLine="426"/>
        <w:jc w:val="both"/>
        <w:rPr>
          <w:rFonts w:eastAsia="Times New Roman" w:cs="Arial"/>
          <w:color w:val="919191"/>
          <w:lang w:eastAsia="es-AR"/>
        </w:rPr>
      </w:pPr>
      <w:r w:rsidRPr="00711982">
        <w:rPr>
          <w:rFonts w:eastAsia="Times New Roman" w:cs="Arial"/>
          <w:color w:val="919191"/>
          <w:lang w:eastAsia="es-AR"/>
        </w:rPr>
        <w:t> </w:t>
      </w:r>
    </w:p>
    <w:p w:rsidR="00843925" w:rsidRPr="00711982" w:rsidRDefault="00843925" w:rsidP="00843925">
      <w:pPr>
        <w:ind w:firstLine="426"/>
        <w:jc w:val="both"/>
        <w:rPr>
          <w:rFonts w:cs="Arial"/>
        </w:rPr>
      </w:pPr>
    </w:p>
    <w:p w:rsidR="00843925" w:rsidRPr="00711982" w:rsidRDefault="00843925" w:rsidP="00843925">
      <w:pPr>
        <w:ind w:firstLine="426"/>
        <w:jc w:val="both"/>
        <w:rPr>
          <w:rFonts w:cs="Arial"/>
          <w:b/>
          <w:u w:val="single"/>
          <w:lang w:val="es-ES"/>
        </w:rPr>
      </w:pPr>
      <w:r w:rsidRPr="00711982">
        <w:rPr>
          <w:rFonts w:cs="Arial"/>
          <w:b/>
          <w:u w:val="single"/>
          <w:lang w:val="es-ES"/>
        </w:rPr>
        <w:t>Unidad 1</w:t>
      </w:r>
      <w:r w:rsidRPr="00711982">
        <w:rPr>
          <w:rFonts w:cs="Arial"/>
          <w:b/>
          <w:lang w:val="es-ES"/>
        </w:rPr>
        <w:t xml:space="preserve">: </w:t>
      </w:r>
      <w:r w:rsidRPr="00711982">
        <w:rPr>
          <w:rFonts w:cs="Arial"/>
          <w:b/>
          <w:u w:val="single"/>
          <w:lang w:val="es-ES"/>
        </w:rPr>
        <w:t>Extinción de la Relación Laboral.</w:t>
      </w:r>
    </w:p>
    <w:p w:rsidR="00843925" w:rsidRPr="00711982" w:rsidRDefault="00843925" w:rsidP="00843925">
      <w:pPr>
        <w:ind w:firstLine="426"/>
        <w:jc w:val="both"/>
        <w:rPr>
          <w:rFonts w:cs="Arial"/>
        </w:rPr>
      </w:pPr>
      <w:r w:rsidRPr="00711982">
        <w:rPr>
          <w:rFonts w:cs="Arial"/>
        </w:rPr>
        <w:t>La extinción del contrato de trabajo es su desaparición como tal y el cese, por ende, de los derechos y obligaciones que el mismo implicaba para el trabajador y el empleador, sin perjuicio de que puedan sobrevivir temporalmente algunos accesorios y de que, según sea el caso, por el hecho y el modo de la extinción puedan nacer incluso créditos a favor del trabajador o sus causahabientes o del empleador. Como la regulación de los hechos que producen la extinción del contrato de trabajo y las consecuencias en cada caso dependen de cada legislación, existen diferencias según sea el país cuya normativa deba aplicarse.</w:t>
      </w:r>
    </w:p>
    <w:p w:rsidR="00843925" w:rsidRPr="00711982" w:rsidRDefault="00843925" w:rsidP="00843925">
      <w:pPr>
        <w:ind w:firstLine="426"/>
        <w:jc w:val="both"/>
        <w:rPr>
          <w:rFonts w:cs="Arial"/>
        </w:rPr>
      </w:pPr>
      <w:r w:rsidRPr="00711982">
        <w:rPr>
          <w:rFonts w:cs="Arial"/>
        </w:rPr>
        <w:t xml:space="preserve">Los contratos de trabajo que se ejecuten/celebren en la Argentina, se rigen por las leyes de este país.​ En el Derecho argentino la extinción del contrato laboral se encuentra regulado por la ley de contrato de trabajo (en adelante la LCT) aprobada por la ley 20.744 en 1974, con algunas reformas posteriores y disposiciones complementarias. En 1976 se dictó el decreto </w:t>
      </w:r>
      <w:r w:rsidRPr="00711982">
        <w:rPr>
          <w:rFonts w:cs="Arial"/>
        </w:rPr>
        <w:lastRenderedPageBreak/>
        <w:t>390/76 que aprobó un texto ordenado que recoge esas reformas, por lo cual a veces se la menciona como ley 20744 (t.o. decreto 390/76).</w:t>
      </w:r>
    </w:p>
    <w:p w:rsidR="00843925" w:rsidRDefault="00843925" w:rsidP="00843925">
      <w:pPr>
        <w:ind w:firstLine="426"/>
        <w:jc w:val="both"/>
        <w:rPr>
          <w:rFonts w:cs="Arial"/>
          <w:b/>
        </w:rPr>
      </w:pPr>
    </w:p>
    <w:p w:rsidR="00843925" w:rsidRPr="00711982" w:rsidRDefault="00843925" w:rsidP="00843925">
      <w:pPr>
        <w:ind w:firstLine="426"/>
        <w:jc w:val="both"/>
        <w:rPr>
          <w:rFonts w:cs="Arial"/>
          <w:b/>
          <w:u w:val="single"/>
        </w:rPr>
      </w:pPr>
      <w:r w:rsidRPr="00711982">
        <w:rPr>
          <w:rFonts w:cs="Arial"/>
          <w:b/>
        </w:rPr>
        <w:t>*</w:t>
      </w:r>
      <w:r w:rsidRPr="00711982">
        <w:rPr>
          <w:rFonts w:cs="Arial"/>
          <w:b/>
          <w:u w:val="single"/>
        </w:rPr>
        <w:t>Formas:</w:t>
      </w:r>
    </w:p>
    <w:p w:rsidR="00843925" w:rsidRPr="00711982" w:rsidRDefault="00843925" w:rsidP="00843925">
      <w:pPr>
        <w:ind w:firstLine="426"/>
        <w:jc w:val="both"/>
        <w:rPr>
          <w:rFonts w:cs="Arial"/>
          <w:b/>
        </w:rPr>
      </w:pPr>
      <w:r w:rsidRPr="00711982">
        <w:rPr>
          <w:rFonts w:cs="Arial"/>
          <w:b/>
        </w:rPr>
        <w:t xml:space="preserve">a- </w:t>
      </w:r>
      <w:r w:rsidRPr="00711982">
        <w:rPr>
          <w:rFonts w:cs="Arial"/>
          <w:b/>
          <w:i/>
          <w:u w:val="single"/>
        </w:rPr>
        <w:t>Por Voluntad de las Dos Partes:</w:t>
      </w:r>
      <w:r w:rsidRPr="00711982">
        <w:rPr>
          <w:rFonts w:cs="Arial"/>
          <w:b/>
        </w:rPr>
        <w:t xml:space="preserve"> </w:t>
      </w:r>
    </w:p>
    <w:p w:rsidR="00843925" w:rsidRPr="00711982" w:rsidRDefault="00843925" w:rsidP="00843925">
      <w:pPr>
        <w:ind w:firstLine="426"/>
        <w:jc w:val="both"/>
        <w:rPr>
          <w:rFonts w:cs="Arial"/>
        </w:rPr>
      </w:pPr>
      <w:r w:rsidRPr="00711982">
        <w:rPr>
          <w:rFonts w:cs="Arial"/>
        </w:rPr>
        <w:t>-</w:t>
      </w:r>
      <w:r w:rsidRPr="00711982">
        <w:rPr>
          <w:rFonts w:cs="Arial"/>
          <w:u w:val="single"/>
        </w:rPr>
        <w:t>Por acto expreso</w:t>
      </w:r>
      <w:r w:rsidRPr="00711982">
        <w:rPr>
          <w:rFonts w:cs="Arial"/>
        </w:rPr>
        <w:t>. La extinción del contrato de trabajo por mutuo acuerdo sólo podrá realizarse mediante escritura pública o ante la autoridad judicial o administrativa del trabajo, siendo condición de validez la presencia personal del trabajador (art. 241 LCT).</w:t>
      </w:r>
    </w:p>
    <w:p w:rsidR="00843925" w:rsidRPr="00711982" w:rsidRDefault="00843925" w:rsidP="00843925">
      <w:pPr>
        <w:ind w:firstLine="426"/>
        <w:jc w:val="both"/>
        <w:rPr>
          <w:rFonts w:cs="Arial"/>
        </w:rPr>
      </w:pPr>
      <w:r w:rsidRPr="00711982">
        <w:rPr>
          <w:rFonts w:cs="Arial"/>
        </w:rPr>
        <w:t>-</w:t>
      </w:r>
      <w:r w:rsidRPr="00711982">
        <w:rPr>
          <w:rFonts w:cs="Arial"/>
          <w:u w:val="single"/>
        </w:rPr>
        <w:t>En forma tácita.</w:t>
      </w:r>
      <w:r w:rsidRPr="00711982">
        <w:rPr>
          <w:rFonts w:cs="Arial"/>
        </w:rPr>
        <w:t xml:space="preserve"> Se considerará que la relación laboral ha quedado extinguida por voluntad concurrente de las partes, si ello resultase del comportamiento concluyente y recíproco de las mismas, que traduzca inequívocamente el abandono de la relación (art 241 LCT). Se trata del caso en que el trabajador deja de trabajar y transcurre un lapso razonable sin que él ni su empleador hagan manifestación alguna acerca del vínculo. En esas circunstancias cualquiera de las partes puede, sin responsabilidad indemnizatoria, invocar que el vínculo ha quedado extinguido.</w:t>
      </w:r>
    </w:p>
    <w:p w:rsidR="00843925" w:rsidRPr="00711982" w:rsidRDefault="00843925" w:rsidP="00843925">
      <w:pPr>
        <w:ind w:firstLine="426"/>
        <w:jc w:val="both"/>
        <w:rPr>
          <w:rFonts w:cs="Arial"/>
          <w:b/>
          <w:i/>
          <w:u w:val="single"/>
        </w:rPr>
      </w:pPr>
      <w:r w:rsidRPr="00711982">
        <w:rPr>
          <w:rFonts w:cs="Arial"/>
          <w:b/>
        </w:rPr>
        <w:t xml:space="preserve">b- </w:t>
      </w:r>
      <w:r w:rsidRPr="00711982">
        <w:rPr>
          <w:rFonts w:cs="Arial"/>
          <w:b/>
          <w:i/>
          <w:u w:val="single"/>
        </w:rPr>
        <w:t>Por Voluntad de Una de las Partes:</w:t>
      </w:r>
    </w:p>
    <w:p w:rsidR="00843925" w:rsidRPr="00711982" w:rsidRDefault="00843925" w:rsidP="00843925">
      <w:pPr>
        <w:ind w:firstLine="426"/>
        <w:jc w:val="both"/>
        <w:rPr>
          <w:rFonts w:cs="Arial"/>
        </w:rPr>
      </w:pPr>
      <w:r w:rsidRPr="00711982">
        <w:rPr>
          <w:rFonts w:cs="Arial"/>
        </w:rPr>
        <w:t>-</w:t>
      </w:r>
      <w:r w:rsidRPr="00711982">
        <w:rPr>
          <w:rFonts w:cs="Arial"/>
          <w:u w:val="single"/>
        </w:rPr>
        <w:t>Despido Decidido por el Empleador o el Trabajador.</w:t>
      </w:r>
    </w:p>
    <w:p w:rsidR="00843925" w:rsidRDefault="00843925" w:rsidP="00843925">
      <w:pPr>
        <w:ind w:firstLine="426"/>
        <w:jc w:val="both"/>
        <w:rPr>
          <w:rFonts w:cs="Arial"/>
        </w:rPr>
      </w:pPr>
      <w:r w:rsidRPr="00711982">
        <w:rPr>
          <w:rFonts w:cs="Arial"/>
        </w:rPr>
        <w:t>El régimen vigente para la generalidad de los trabajadores, y que tiene como antecedente principal la ley 11.729 del año 1932, es el de la estabilidad relativa, esto es que en caso de despido sólo tienen derecho al cobro de una indemnización. La excepción son los representantes sindicales, para los cuales existe un sistema de estabilidad absoluta.​ Resulta así que los delegados del personal, las comisiones internas y organismos similares que ejercen sus funciones en el lugar de trabajo así como los trabajadores que, por ocupar cargos electivos o representativos en asociaciones sindicales con personería gremial, en organismos que requieran representación gremial, o en cargos políticos en los poderes públicos, dejen de prestar servicios, no pueden ser despedidos durante el término de un año a partir de la cesación de sus mandatos (art. 50 y 51 ley 23.551),​ a menos que se invoca justa causa y hay una autorización judicial previa (art. 52 ley 23.551). Una de las partes podrá hacer denuncia del contrato de trabajo en caso de inobservancia por parte de la otra de las obligaciones resultantes del mismo que configuren injuria y que, por su gravedad, no consienta la prosecución de la relación. La valoración deberá ser hecha prudencialmente por los jueces, teniendo en consideración el carácter de las relaciones que resulta de un contrato de trabajo, según lo dispuesto en la presente ley, y las modalidades y circunstancias personales en cada caso (art. 242 LCT). Si la rescisión la decide el empleador se le denomina despido directo y si lo es por el trabajador se la llama despido indirecto o colocarse en situación de despido y en ambos casos si existió un incumplimiento de sus obligaciones por el empleador nace el derecho del trabajador a ser indemnizado.</w:t>
      </w:r>
    </w:p>
    <w:p w:rsidR="00843925" w:rsidRDefault="00843925" w:rsidP="00843925">
      <w:pPr>
        <w:ind w:firstLine="426"/>
        <w:jc w:val="both"/>
        <w:rPr>
          <w:rFonts w:cs="Arial"/>
        </w:rPr>
      </w:pPr>
    </w:p>
    <w:p w:rsidR="00843925" w:rsidRDefault="00843925" w:rsidP="00843925">
      <w:pPr>
        <w:ind w:firstLine="426"/>
        <w:jc w:val="both"/>
        <w:rPr>
          <w:rFonts w:cs="Arial"/>
          <w:b/>
          <w:i/>
          <w:u w:val="single"/>
        </w:rPr>
      </w:pPr>
      <w:r>
        <w:rPr>
          <w:rFonts w:cs="Arial"/>
          <w:b/>
        </w:rPr>
        <w:lastRenderedPageBreak/>
        <w:t>*</w:t>
      </w:r>
      <w:r>
        <w:rPr>
          <w:rFonts w:cs="Arial"/>
          <w:b/>
          <w:i/>
          <w:u w:val="single"/>
        </w:rPr>
        <w:t>Casos Prácticos.</w:t>
      </w:r>
    </w:p>
    <w:p w:rsidR="00843925" w:rsidRDefault="00843925" w:rsidP="00843925">
      <w:pPr>
        <w:ind w:firstLine="426"/>
        <w:jc w:val="both"/>
        <w:rPr>
          <w:rFonts w:cs="Arial"/>
        </w:rPr>
      </w:pPr>
      <w:r>
        <w:rPr>
          <w:rFonts w:cs="Arial"/>
          <w:b/>
        </w:rPr>
        <w:t xml:space="preserve">- </w:t>
      </w:r>
      <w:r>
        <w:rPr>
          <w:rFonts w:cs="Arial"/>
        </w:rPr>
        <w:t xml:space="preserve">¿Por qué consideras que el Capital Humano debe ser estudiado, analizado en tu formación académica? Fundamenta. </w:t>
      </w:r>
    </w:p>
    <w:p w:rsidR="00843925" w:rsidRDefault="00843925" w:rsidP="00843925">
      <w:pPr>
        <w:ind w:firstLine="426"/>
        <w:jc w:val="both"/>
        <w:rPr>
          <w:rFonts w:cs="Arial"/>
        </w:rPr>
      </w:pPr>
      <w:r>
        <w:rPr>
          <w:rFonts w:cs="Arial"/>
        </w:rPr>
        <w:t>-¿Que conceptos previos has desarrollado en los años anteriores acerca de lo que ocurre luego de finalizado el vínculo de trabajo? Comenta algunos que recuerdes.</w:t>
      </w:r>
    </w:p>
    <w:p w:rsidR="00843925" w:rsidRDefault="00843925" w:rsidP="00843925">
      <w:pPr>
        <w:ind w:firstLine="426"/>
        <w:jc w:val="both"/>
        <w:rPr>
          <w:rFonts w:cs="Arial"/>
        </w:rPr>
      </w:pPr>
      <w:r>
        <w:rPr>
          <w:rFonts w:cs="Arial"/>
        </w:rPr>
        <w:t>- Según lo tratado en la clase: Te has encontrado alguna vez ante casos (propio o ajeno) de alguna de las formas vistas para la resolución del contrato de trabajo. Expone brevemente una o más situaciones.</w:t>
      </w:r>
    </w:p>
    <w:p w:rsidR="00843925" w:rsidRDefault="00843925" w:rsidP="00843925">
      <w:pPr>
        <w:ind w:firstLine="426"/>
        <w:jc w:val="both"/>
        <w:rPr>
          <w:rFonts w:cs="Arial"/>
        </w:rPr>
      </w:pPr>
    </w:p>
    <w:p w:rsidR="00843925" w:rsidRDefault="00843925" w:rsidP="00843925">
      <w:pPr>
        <w:ind w:firstLine="426"/>
        <w:jc w:val="both"/>
        <w:rPr>
          <w:rFonts w:cs="Arial"/>
          <w:b/>
          <w:u w:val="single"/>
        </w:rPr>
      </w:pPr>
      <w:r>
        <w:rPr>
          <w:rFonts w:cs="Arial"/>
          <w:b/>
        </w:rPr>
        <w:t>*</w:t>
      </w:r>
      <w:r>
        <w:rPr>
          <w:rFonts w:cs="Arial"/>
          <w:b/>
          <w:u w:val="single"/>
        </w:rPr>
        <w:t>Clase Nº 2. Estabilidad.</w:t>
      </w:r>
    </w:p>
    <w:p w:rsidR="00843925" w:rsidRDefault="00843925" w:rsidP="00843925">
      <w:pPr>
        <w:ind w:firstLine="426"/>
        <w:jc w:val="both"/>
        <w:rPr>
          <w:rFonts w:cs="Arial"/>
          <w:b/>
          <w:u w:val="single"/>
        </w:rPr>
      </w:pPr>
      <w:r>
        <w:rPr>
          <w:rFonts w:cs="Arial"/>
          <w:b/>
          <w:u w:val="single"/>
        </w:rPr>
        <w:t>Objetivos:</w:t>
      </w:r>
    </w:p>
    <w:p w:rsidR="00843925" w:rsidRDefault="00843925" w:rsidP="00843925">
      <w:pPr>
        <w:pStyle w:val="Prrafodelista"/>
        <w:numPr>
          <w:ilvl w:val="0"/>
          <w:numId w:val="3"/>
        </w:numPr>
        <w:jc w:val="both"/>
        <w:rPr>
          <w:rFonts w:cs="Arial"/>
          <w:b/>
          <w:u w:val="single"/>
        </w:rPr>
      </w:pPr>
      <w:r w:rsidRPr="001C4160">
        <w:rPr>
          <w:rFonts w:cs="Arial"/>
          <w:b/>
          <w:u w:val="single"/>
        </w:rPr>
        <w:t>Diferenciar los supuestos previstos por la LCT.</w:t>
      </w:r>
    </w:p>
    <w:p w:rsidR="00843925" w:rsidRDefault="00843925" w:rsidP="00843925">
      <w:pPr>
        <w:pStyle w:val="Prrafodelista"/>
        <w:numPr>
          <w:ilvl w:val="0"/>
          <w:numId w:val="3"/>
        </w:numPr>
        <w:jc w:val="both"/>
        <w:rPr>
          <w:rFonts w:cs="Arial"/>
          <w:b/>
          <w:u w:val="single"/>
        </w:rPr>
      </w:pPr>
      <w:r>
        <w:rPr>
          <w:rFonts w:cs="Arial"/>
          <w:b/>
          <w:u w:val="single"/>
        </w:rPr>
        <w:t>Establecer cuando y en qué condiciones procede cada uno de ellos.</w:t>
      </w:r>
    </w:p>
    <w:p w:rsidR="00843925" w:rsidRDefault="00843925" w:rsidP="00843925">
      <w:pPr>
        <w:pStyle w:val="Prrafodelista"/>
        <w:ind w:left="786"/>
        <w:jc w:val="both"/>
        <w:rPr>
          <w:rFonts w:cs="Arial"/>
          <w:b/>
          <w:u w:val="single"/>
        </w:rPr>
      </w:pPr>
    </w:p>
    <w:p w:rsidR="00843925" w:rsidRPr="00711982" w:rsidRDefault="00843925" w:rsidP="00843925">
      <w:pPr>
        <w:jc w:val="both"/>
        <w:rPr>
          <w:rFonts w:cs="Arial"/>
          <w:u w:val="single"/>
        </w:rPr>
      </w:pPr>
      <w:r w:rsidRPr="00711982">
        <w:rPr>
          <w:rFonts w:cs="Arial"/>
          <w:u w:val="single"/>
        </w:rPr>
        <w:t>Estabilidad laboral.</w:t>
      </w:r>
    </w:p>
    <w:p w:rsidR="00843925" w:rsidRPr="00711982" w:rsidRDefault="00843925" w:rsidP="00843925">
      <w:pPr>
        <w:jc w:val="both"/>
        <w:rPr>
          <w:rFonts w:cs="Arial"/>
          <w:u w:val="single"/>
        </w:rPr>
      </w:pPr>
      <w:r w:rsidRPr="00711982">
        <w:rPr>
          <w:rFonts w:cs="Arial"/>
          <w:u w:val="single"/>
        </w:rPr>
        <w:t>Concepto y clasificación.</w:t>
      </w:r>
    </w:p>
    <w:p w:rsidR="00843925" w:rsidRPr="00711982" w:rsidRDefault="00843925" w:rsidP="00843925">
      <w:pPr>
        <w:jc w:val="both"/>
        <w:rPr>
          <w:rFonts w:cs="Arial"/>
        </w:rPr>
      </w:pPr>
      <w:r w:rsidRPr="00711982">
        <w:rPr>
          <w:rFonts w:cs="Arial"/>
        </w:rPr>
        <w:t>La estabilidad laboral es el derecho del trabajador de conservar su empleo en tanto no haya una justa causa para despedirlo. Los sistemas legales tendientes a proteger la estabilidad pueden clasificarse en:</w:t>
      </w:r>
    </w:p>
    <w:p w:rsidR="00843925" w:rsidRPr="00711982" w:rsidRDefault="00843925" w:rsidP="00843925">
      <w:pPr>
        <w:jc w:val="both"/>
        <w:rPr>
          <w:rFonts w:cs="Arial"/>
        </w:rPr>
      </w:pPr>
      <w:r w:rsidRPr="00711982">
        <w:rPr>
          <w:rFonts w:cs="Arial"/>
        </w:rPr>
        <w:t xml:space="preserve">Estabilidad propia o absoluta: si no media justa causa el despido se considera un acto nulo, subsisten las obligaciones del empleador, incluida la del pago de salarios, y se ordena la reincorporación al empleo. El incumplimiento de la reincorporación genera consecuencias que varían según el modelo elegido: </w:t>
      </w:r>
    </w:p>
    <w:p w:rsidR="00843925" w:rsidRPr="00711982" w:rsidRDefault="00843925" w:rsidP="00843925">
      <w:pPr>
        <w:jc w:val="both"/>
        <w:rPr>
          <w:rFonts w:cs="Arial"/>
        </w:rPr>
      </w:pPr>
      <w:r w:rsidRPr="00711982">
        <w:rPr>
          <w:rFonts w:cs="Arial"/>
        </w:rPr>
        <w:t>El empleador es compelido a retomar al despedido y pueden aplicarse sanciones conminatorias a ese fin.</w:t>
      </w:r>
    </w:p>
    <w:p w:rsidR="00843925" w:rsidRPr="00711982" w:rsidRDefault="00843925" w:rsidP="00843925">
      <w:pPr>
        <w:jc w:val="both"/>
        <w:rPr>
          <w:rFonts w:cs="Arial"/>
        </w:rPr>
      </w:pPr>
      <w:r w:rsidRPr="00711982">
        <w:rPr>
          <w:rFonts w:cs="Arial"/>
        </w:rPr>
        <w:t>Si el empleador no lo reincorpora sólo tiene derecho a una indemnización.</w:t>
      </w:r>
    </w:p>
    <w:p w:rsidR="00843925" w:rsidRPr="00711982" w:rsidRDefault="00843925" w:rsidP="00843925">
      <w:pPr>
        <w:jc w:val="both"/>
        <w:rPr>
          <w:rFonts w:cs="Arial"/>
        </w:rPr>
      </w:pPr>
      <w:r w:rsidRPr="00711982">
        <w:rPr>
          <w:rFonts w:cs="Arial"/>
        </w:rPr>
        <w:t>Estabilidad impropia o relativa: el trabajador despedido sin causa es acreedor a una indemnización que según la legislación puede ser:</w:t>
      </w:r>
    </w:p>
    <w:p w:rsidR="00843925" w:rsidRPr="00711982" w:rsidRDefault="00843925" w:rsidP="00843925">
      <w:pPr>
        <w:jc w:val="both"/>
        <w:rPr>
          <w:rFonts w:cs="Arial"/>
        </w:rPr>
      </w:pPr>
      <w:r w:rsidRPr="00711982">
        <w:rPr>
          <w:rFonts w:cs="Arial"/>
        </w:rPr>
        <w:t>Tarifada, se calcula sobre la base de datos objetivos (en general la antigüedad en el empleo y la remuneración);</w:t>
      </w:r>
    </w:p>
    <w:p w:rsidR="00843925" w:rsidRDefault="00843925" w:rsidP="00843925">
      <w:pPr>
        <w:jc w:val="both"/>
        <w:rPr>
          <w:rFonts w:cs="Arial"/>
        </w:rPr>
      </w:pPr>
      <w:r w:rsidRPr="00711982">
        <w:rPr>
          <w:rFonts w:cs="Arial"/>
        </w:rPr>
        <w:t>No tarifada, el juez la fija de acuerdo al perjuicio ocasionado concretamente por el despido. En este caso cobran relevancia las circunstancias personales del trabajador tales como la familia a cargo, la dificultad en obtener nuevo empleo, la edad, etc.</w:t>
      </w:r>
    </w:p>
    <w:p w:rsidR="00772C00" w:rsidRPr="00711982" w:rsidRDefault="00772C00" w:rsidP="00843925">
      <w:pPr>
        <w:jc w:val="both"/>
        <w:rPr>
          <w:rFonts w:cs="Arial"/>
        </w:rPr>
      </w:pPr>
    </w:p>
    <w:p w:rsidR="00843925" w:rsidRPr="00711982" w:rsidRDefault="00843925" w:rsidP="00843925">
      <w:pPr>
        <w:jc w:val="both"/>
        <w:rPr>
          <w:rFonts w:cs="Arial"/>
          <w:u w:val="single"/>
        </w:rPr>
      </w:pPr>
      <w:r w:rsidRPr="00711982">
        <w:rPr>
          <w:rFonts w:cs="Arial"/>
          <w:u w:val="single"/>
        </w:rPr>
        <w:lastRenderedPageBreak/>
        <w:t>Régimen jurídico en Argentina.</w:t>
      </w:r>
    </w:p>
    <w:p w:rsidR="00843925" w:rsidRPr="00711982" w:rsidRDefault="00843925" w:rsidP="00843925">
      <w:pPr>
        <w:jc w:val="both"/>
        <w:rPr>
          <w:rFonts w:cs="Arial"/>
        </w:rPr>
      </w:pPr>
      <w:r w:rsidRPr="00711982">
        <w:rPr>
          <w:rFonts w:cs="Arial"/>
        </w:rPr>
        <w:t>La reforma de la Constitución argentina del año 1957 estableció en su artículo 14 bis el derecho del trabajador a la protección contra el despido arbitrario. Si bien antes de esa fecha ya se habían dictado leyes tuitivas en tal sentido, la reforma no solamente dio un respaldo doctrinal a las mismas sino que además tuvo como consecuencia un aumento de las facultades de los jueces para controlar las medidas con las que se cumplía el mandato constitucional, permitiéndoles así que en casos extremos las invalidaran, como se analizará en el punto correspondiente.</w:t>
      </w:r>
    </w:p>
    <w:p w:rsidR="00843925" w:rsidRPr="00711982" w:rsidRDefault="00843925" w:rsidP="00843925">
      <w:pPr>
        <w:jc w:val="both"/>
        <w:rPr>
          <w:rFonts w:cs="Arial"/>
        </w:rPr>
      </w:pPr>
      <w:r w:rsidRPr="00711982">
        <w:rPr>
          <w:rFonts w:cs="Arial"/>
        </w:rPr>
        <w:t>El régimen vigente para la generalidad de los trabajadores, y que tiene como antecedente principal la ley 11729 del año 1932, es el de la estabilidad relativa, esto es que en caso de despido sólo tienen derecho al cobro de una indemnización. La excepción son los representantes sindicales, para los cuales existe un sistema de estabilidad absoluta ​que se analiza en el punto correspondiente.</w:t>
      </w:r>
    </w:p>
    <w:p w:rsidR="00843925" w:rsidRPr="00711982" w:rsidRDefault="00843925" w:rsidP="00843925">
      <w:pPr>
        <w:jc w:val="both"/>
        <w:rPr>
          <w:rFonts w:cs="Arial"/>
          <w:u w:val="single"/>
        </w:rPr>
      </w:pPr>
      <w:r w:rsidRPr="00711982">
        <w:rPr>
          <w:rFonts w:cs="Arial"/>
          <w:u w:val="single"/>
        </w:rPr>
        <w:t>Estabilidad por el ejercicio de actividad sindical.</w:t>
      </w:r>
    </w:p>
    <w:p w:rsidR="00843925" w:rsidRPr="00711982" w:rsidRDefault="00843925" w:rsidP="00843925">
      <w:pPr>
        <w:jc w:val="both"/>
        <w:rPr>
          <w:rFonts w:cs="Arial"/>
        </w:rPr>
      </w:pPr>
      <w:r w:rsidRPr="00711982">
        <w:rPr>
          <w:rFonts w:cs="Arial"/>
        </w:rPr>
        <w:t>Gozan de estabilidad gremial los delegados del personal, las comisiones internas y organismos similares que ejercen sus funciones en el lugar de trabajo así como los trabajadores que, por ocupar cargos electivos o representativos en asociaciones sindicales con personería gremial, en organismos que requieran representación gremial, o en cargos políticos en los poderes públicos, dejen de prestar servicios, durante el término de un año a partir de la cesación de sus mandatos (arts. 50 y 51 ley 23551).</w:t>
      </w:r>
    </w:p>
    <w:p w:rsidR="00843925" w:rsidRPr="00711982" w:rsidRDefault="00843925" w:rsidP="00843925">
      <w:pPr>
        <w:jc w:val="both"/>
        <w:rPr>
          <w:rFonts w:cs="Arial"/>
        </w:rPr>
      </w:pPr>
      <w:r w:rsidRPr="00711982">
        <w:rPr>
          <w:rFonts w:cs="Arial"/>
        </w:rPr>
        <w:t>El mismo beneficio rige por seis meses para quienes se postulan para un cargo de representación sindical. Los trabajadores con estabilidad gremial sólo pueden ser despedidos si se invoca justa causa y hay una autorización judicial previa. Si el despido no cumple estas condiciones el afectado puede demandar judicialmente la reinstalación en su puesto, con más los salarios caídos durante la tramitación judicial.</w:t>
      </w:r>
    </w:p>
    <w:p w:rsidR="00843925" w:rsidRDefault="00843925" w:rsidP="00843925">
      <w:pPr>
        <w:jc w:val="both"/>
        <w:rPr>
          <w:rFonts w:cs="Arial"/>
        </w:rPr>
      </w:pPr>
      <w:r w:rsidRPr="00711982">
        <w:rPr>
          <w:rFonts w:cs="Arial"/>
        </w:rPr>
        <w:t>Si se decidiere la reinstalación, el juez podrá aplicar sanciones conminatorias al empleador que no cumpliere con la decisión firme. El trabajador, salvo que se trate de un candidato no electo, podrá optar por considerar extinguido el vínculo laboral en virtud de la decisión del empleador, colocándose en situación de despido indirecto, en cuyo caso tendrá derecho a percibir además de indemnizaciones por despido, una suma equivalente al importe de las remuneraciones que le hubieren correspondido durante el tiempo faltante del mandato y el año de estabilidad posterior. Si el trabajador fuese un candidato no electo tendrá derecho a percibir, además de las indemnizaciones y de las remuneraciones imputables al período de estabilidad aún no agotado, el importe de un año más de remuneraciones (art. 52 ley 23551).</w:t>
      </w:r>
    </w:p>
    <w:p w:rsidR="00772C00" w:rsidRDefault="00772C00" w:rsidP="00843925">
      <w:pPr>
        <w:jc w:val="both"/>
        <w:rPr>
          <w:rFonts w:cs="Arial"/>
          <w:b/>
        </w:rPr>
      </w:pPr>
    </w:p>
    <w:p w:rsidR="00772C00" w:rsidRDefault="00772C00" w:rsidP="00843925">
      <w:pPr>
        <w:jc w:val="both"/>
        <w:rPr>
          <w:rFonts w:cs="Arial"/>
          <w:b/>
        </w:rPr>
      </w:pPr>
    </w:p>
    <w:p w:rsidR="00772C00" w:rsidRDefault="00772C00" w:rsidP="00843925">
      <w:pPr>
        <w:jc w:val="both"/>
        <w:rPr>
          <w:rFonts w:cs="Arial"/>
          <w:b/>
        </w:rPr>
      </w:pPr>
    </w:p>
    <w:p w:rsidR="00772C00" w:rsidRDefault="00772C00" w:rsidP="00843925">
      <w:pPr>
        <w:jc w:val="both"/>
        <w:rPr>
          <w:rFonts w:cs="Arial"/>
          <w:b/>
        </w:rPr>
      </w:pPr>
    </w:p>
    <w:p w:rsidR="00843925" w:rsidRPr="00276AE3" w:rsidRDefault="00843925" w:rsidP="00843925">
      <w:pPr>
        <w:jc w:val="both"/>
        <w:rPr>
          <w:rFonts w:cs="Arial"/>
          <w:b/>
          <w:u w:val="single"/>
        </w:rPr>
      </w:pPr>
      <w:r>
        <w:rPr>
          <w:rFonts w:cs="Arial"/>
          <w:b/>
        </w:rPr>
        <w:t>*</w:t>
      </w:r>
      <w:r>
        <w:rPr>
          <w:rFonts w:cs="Arial"/>
          <w:b/>
          <w:u w:val="single"/>
        </w:rPr>
        <w:t>Clase Nº 3. Renuncia</w:t>
      </w:r>
    </w:p>
    <w:p w:rsidR="00843925" w:rsidRPr="00711982" w:rsidRDefault="00843925" w:rsidP="00843925">
      <w:pPr>
        <w:ind w:firstLine="426"/>
        <w:jc w:val="both"/>
        <w:rPr>
          <w:rFonts w:cs="Arial"/>
          <w:b/>
          <w:i/>
          <w:u w:val="single"/>
        </w:rPr>
      </w:pPr>
      <w:r w:rsidRPr="00711982">
        <w:rPr>
          <w:rFonts w:cs="Arial"/>
          <w:b/>
        </w:rPr>
        <w:t xml:space="preserve">- </w:t>
      </w:r>
      <w:r w:rsidRPr="00711982">
        <w:rPr>
          <w:rFonts w:cs="Arial"/>
          <w:b/>
          <w:i/>
          <w:u w:val="single"/>
        </w:rPr>
        <w:t>Renuncia del trabajador</w:t>
      </w:r>
    </w:p>
    <w:p w:rsidR="00843925" w:rsidRPr="00711982" w:rsidRDefault="00843925" w:rsidP="00843925">
      <w:pPr>
        <w:ind w:firstLine="426"/>
        <w:jc w:val="both"/>
        <w:rPr>
          <w:rFonts w:cs="Arial"/>
        </w:rPr>
      </w:pPr>
      <w:r w:rsidRPr="00711982">
        <w:rPr>
          <w:rFonts w:cs="Arial"/>
        </w:rPr>
        <w:t xml:space="preserve">La renuncia del trabajador a su empleo, medie o no preaviso, sólo tendrá validez si se expresa mediante uno de estos medios: </w:t>
      </w:r>
    </w:p>
    <w:p w:rsidR="00843925" w:rsidRPr="00711982" w:rsidRDefault="00843925" w:rsidP="00843925">
      <w:pPr>
        <w:ind w:firstLine="426"/>
        <w:jc w:val="both"/>
        <w:rPr>
          <w:rFonts w:cs="Arial"/>
        </w:rPr>
      </w:pPr>
      <w:r w:rsidRPr="00711982">
        <w:rPr>
          <w:rFonts w:cs="Arial"/>
        </w:rPr>
        <w:t xml:space="preserve">a) telegrama colacionado, que será expedido en forma gratuita, cursado personalmente por el trabajador a su empleador o </w:t>
      </w:r>
    </w:p>
    <w:p w:rsidR="00843925" w:rsidRPr="00711982" w:rsidRDefault="00843925" w:rsidP="00843925">
      <w:pPr>
        <w:ind w:firstLine="426"/>
        <w:jc w:val="both"/>
        <w:rPr>
          <w:rFonts w:cs="Arial"/>
        </w:rPr>
      </w:pPr>
      <w:r w:rsidRPr="00711982">
        <w:rPr>
          <w:rFonts w:cs="Arial"/>
        </w:rPr>
        <w:t xml:space="preserve">b) ante la autoridad administrativa del trabajo, la cual dará inmediata comunicación de la misma al empleador (art. 240 LCT). </w:t>
      </w:r>
    </w:p>
    <w:p w:rsidR="00843925" w:rsidRPr="00711982" w:rsidRDefault="00843925" w:rsidP="00843925">
      <w:pPr>
        <w:ind w:firstLine="426"/>
        <w:jc w:val="both"/>
        <w:rPr>
          <w:rFonts w:cs="Arial"/>
        </w:rPr>
      </w:pPr>
      <w:r w:rsidRPr="00711982">
        <w:rPr>
          <w:rFonts w:cs="Arial"/>
        </w:rPr>
        <w:t xml:space="preserve">-La mujer trabajadora con antigüedad en el empleo mayor a un año que, vigente la relación laboral, tuviera un hijo y continuara residiendo en el país podrá rescindir su contrato de trabajo, percibiendo una compensación por tiempo de servicio equivalente al veinticinco por ciento de la remuneración de la trabajadora, calculada en base al sistema fijado en el art. 245 por cada año de servicio, la que no podrá exceder de un salario mínimo vital por año de servicio o fracción mayor de tres meses, salvo que los estatutos profesionales o convenciones colectivas de trabajo le otorguen un mayor beneficio (arts. 183 y 185 LCT). El mismo beneficio es de aplicación para la madre en el supuesto justificado de cuidado de hijo enfermo menor de edad a su cargo, con los alcances y limitaciones que establezca la reglamentación (art. 183 LCT). Esta parte de la norma no es operativa porque esa reglamentación no ha sido todavía dictada. </w:t>
      </w:r>
    </w:p>
    <w:p w:rsidR="00843925" w:rsidRPr="00711982" w:rsidRDefault="00843925" w:rsidP="00843925">
      <w:pPr>
        <w:ind w:firstLine="426"/>
        <w:jc w:val="both"/>
        <w:rPr>
          <w:rFonts w:cs="Arial"/>
        </w:rPr>
      </w:pPr>
      <w:r w:rsidRPr="00711982">
        <w:rPr>
          <w:rFonts w:cs="Arial"/>
        </w:rPr>
        <w:t xml:space="preserve">-El periodista profesional que renuncia al empleo dando el correspondiente preaviso tiene derecho a una compensación de medio mes de sueldo por cada año de servicio que exceda de cinco años, con un tope de tres meses de sueldo (art. 46 ley 12.908). </w:t>
      </w:r>
    </w:p>
    <w:p w:rsidR="00843925" w:rsidRDefault="00843925" w:rsidP="00843925">
      <w:pPr>
        <w:ind w:firstLine="426"/>
        <w:jc w:val="both"/>
        <w:rPr>
          <w:rFonts w:cs="Arial"/>
        </w:rPr>
      </w:pPr>
      <w:r w:rsidRPr="00711982">
        <w:rPr>
          <w:rFonts w:cs="Arial"/>
        </w:rPr>
        <w:t>-El empleado administrativo de empresas periodísticas que renuncia al empleo dando el correspondiente preaviso tiene derecho a una compensación de medio mes de sueldo por cada año de servicio que exceda de cinco años, con un tope de tres meses de sueldo (art. 14 decreto-ley 12.839/46).</w:t>
      </w:r>
    </w:p>
    <w:p w:rsidR="00843925" w:rsidRDefault="00843925" w:rsidP="00843925">
      <w:pPr>
        <w:ind w:firstLine="426"/>
        <w:jc w:val="both"/>
        <w:rPr>
          <w:rFonts w:cs="Arial"/>
          <w:b/>
          <w:u w:val="single"/>
        </w:rPr>
      </w:pPr>
      <w:r>
        <w:rPr>
          <w:rFonts w:cs="Arial"/>
        </w:rPr>
        <w:t>*</w:t>
      </w:r>
      <w:r>
        <w:rPr>
          <w:rFonts w:cs="Arial"/>
          <w:b/>
          <w:u w:val="single"/>
        </w:rPr>
        <w:t>Procedimiento:</w:t>
      </w:r>
    </w:p>
    <w:p w:rsidR="00843925" w:rsidRDefault="00843925" w:rsidP="00843925">
      <w:pPr>
        <w:ind w:firstLine="426"/>
        <w:jc w:val="both"/>
        <w:rPr>
          <w:rFonts w:cs="Arial"/>
        </w:rPr>
      </w:pPr>
      <w:r>
        <w:rPr>
          <w:rFonts w:cs="Arial"/>
        </w:rPr>
        <w:t>Cuando un trabajador decide por voluntad propia Renunciar a su puesto de trabajo, la Ley prevé que puede hacerlo de dos formas:</w:t>
      </w:r>
    </w:p>
    <w:p w:rsidR="00843925" w:rsidRPr="00A035CD" w:rsidRDefault="00843925" w:rsidP="00843925">
      <w:pPr>
        <w:pStyle w:val="Prrafodelista"/>
        <w:numPr>
          <w:ilvl w:val="0"/>
          <w:numId w:val="4"/>
        </w:numPr>
        <w:jc w:val="both"/>
        <w:rPr>
          <w:rFonts w:cs="Arial"/>
        </w:rPr>
      </w:pPr>
      <w:r>
        <w:rPr>
          <w:rFonts w:cs="Arial"/>
          <w:i/>
          <w:u w:val="single"/>
        </w:rPr>
        <w:t xml:space="preserve">Mediante Telegrama de Renuncia: </w:t>
      </w:r>
      <w:r>
        <w:rPr>
          <w:rFonts w:cs="Arial"/>
        </w:rPr>
        <w:t>Para ello, el empleado podrá dirigirse a cualquier oficina del Correo Argentino y solicitar el Formulario de Telegrama de Renuncia, en el consignara fehacientemente sus datos personales y los de su empleador; en el cuerpo de dicho documento solo deberá colocar: “</w:t>
      </w:r>
      <w:r>
        <w:rPr>
          <w:rFonts w:cs="Arial"/>
          <w:i/>
        </w:rPr>
        <w:t xml:space="preserve">A partir del día de la fecha….Renuncio a mi puesto de trabajo”, </w:t>
      </w:r>
      <w:r>
        <w:rPr>
          <w:rFonts w:cs="Arial"/>
        </w:rPr>
        <w:t>o bien…consignar la fecha en que hará uso de dicho derecho. No es requisito sine qua non que el renunciante especifique la o las razones de su decisión, aunque puede hacerlo si así lo desea.</w:t>
      </w:r>
    </w:p>
    <w:p w:rsidR="00843925" w:rsidRPr="00A035CD" w:rsidRDefault="00843925" w:rsidP="00843925">
      <w:pPr>
        <w:pStyle w:val="Prrafodelista"/>
        <w:numPr>
          <w:ilvl w:val="0"/>
          <w:numId w:val="4"/>
        </w:numPr>
        <w:jc w:val="both"/>
        <w:rPr>
          <w:rFonts w:cs="Arial"/>
        </w:rPr>
      </w:pPr>
      <w:r>
        <w:rPr>
          <w:rFonts w:cs="Arial"/>
          <w:i/>
          <w:u w:val="single"/>
        </w:rPr>
        <w:t>A través de la Autoridad Administrativa del Trabajo:</w:t>
      </w:r>
      <w:r>
        <w:rPr>
          <w:rFonts w:cs="Arial"/>
        </w:rPr>
        <w:t xml:space="preserve"> Estas se encuentran en prácticamente todas las ciudades del país, son el ente administrativo que vela por los intereses de la parte más débil en el CT y por ello su acceso es gratuito para todo trabajador. En estas oficinas se labrara el Acta correspondiente y de no estar presente el empleador se le correrá traslado para notificarlo de la Renuncia.</w:t>
      </w:r>
    </w:p>
    <w:p w:rsidR="00843925" w:rsidRDefault="00843925" w:rsidP="00843925">
      <w:pPr>
        <w:ind w:firstLine="426"/>
        <w:jc w:val="both"/>
        <w:rPr>
          <w:rFonts w:cs="Arial"/>
        </w:rPr>
      </w:pPr>
    </w:p>
    <w:p w:rsidR="00843925" w:rsidRDefault="00843925" w:rsidP="00843925">
      <w:pPr>
        <w:ind w:firstLine="426"/>
        <w:jc w:val="both"/>
        <w:rPr>
          <w:rFonts w:cs="Arial"/>
          <w:b/>
          <w:i/>
          <w:u w:val="single"/>
        </w:rPr>
      </w:pPr>
      <w:r>
        <w:rPr>
          <w:rFonts w:cs="Arial"/>
        </w:rPr>
        <w:t>*</w:t>
      </w:r>
      <w:r>
        <w:rPr>
          <w:rFonts w:cs="Arial"/>
          <w:b/>
          <w:i/>
          <w:u w:val="single"/>
        </w:rPr>
        <w:t>Caso Práctico.</w:t>
      </w:r>
    </w:p>
    <w:p w:rsidR="00843925" w:rsidRDefault="00843925" w:rsidP="00843925">
      <w:pPr>
        <w:ind w:firstLine="426"/>
        <w:jc w:val="both"/>
        <w:rPr>
          <w:rFonts w:cs="Arial"/>
        </w:rPr>
      </w:pPr>
      <w:r>
        <w:rPr>
          <w:rFonts w:cs="Arial"/>
        </w:rPr>
        <w:t>-Se solicitara a los alumnos que busquen en las oficinas del Correo Argentino un juego de formularios para Telegrama de Renuncia.</w:t>
      </w:r>
    </w:p>
    <w:p w:rsidR="00843925" w:rsidRPr="00B970AC" w:rsidRDefault="00843925" w:rsidP="00843925">
      <w:pPr>
        <w:ind w:firstLine="426"/>
        <w:jc w:val="both"/>
        <w:rPr>
          <w:rFonts w:cs="Arial"/>
        </w:rPr>
      </w:pPr>
      <w:r>
        <w:rPr>
          <w:rFonts w:cs="Arial"/>
        </w:rPr>
        <w:t>-Junto con la docente, los alumnos confeccionaran un Telegrama de Renuncia.</w:t>
      </w:r>
    </w:p>
    <w:p w:rsidR="00843925" w:rsidRPr="00A035CD" w:rsidRDefault="00843925" w:rsidP="00843925">
      <w:pPr>
        <w:ind w:firstLine="426"/>
        <w:jc w:val="both"/>
        <w:rPr>
          <w:rFonts w:cs="Arial"/>
          <w:b/>
          <w:i/>
          <w:u w:val="single"/>
        </w:rPr>
      </w:pPr>
    </w:p>
    <w:p w:rsidR="00843925" w:rsidRDefault="00843925" w:rsidP="00843925">
      <w:pPr>
        <w:ind w:firstLine="426"/>
        <w:jc w:val="both"/>
        <w:rPr>
          <w:rFonts w:cs="Arial"/>
          <w:b/>
          <w:u w:val="single"/>
        </w:rPr>
      </w:pPr>
      <w:r>
        <w:rPr>
          <w:rFonts w:cs="Arial"/>
          <w:b/>
        </w:rPr>
        <w:t>*</w:t>
      </w:r>
      <w:r>
        <w:rPr>
          <w:rFonts w:cs="Arial"/>
          <w:b/>
          <w:u w:val="single"/>
        </w:rPr>
        <w:t>Clase Nº 4. Extinciones Extraordinarias</w:t>
      </w:r>
    </w:p>
    <w:p w:rsidR="00843925" w:rsidRDefault="00843925" w:rsidP="00843925">
      <w:pPr>
        <w:ind w:firstLine="426"/>
        <w:jc w:val="both"/>
        <w:rPr>
          <w:rFonts w:cs="Arial"/>
          <w:b/>
          <w:u w:val="single"/>
        </w:rPr>
      </w:pPr>
      <w:r>
        <w:rPr>
          <w:rFonts w:cs="Arial"/>
          <w:b/>
          <w:u w:val="single"/>
        </w:rPr>
        <w:t>Objetivos:</w:t>
      </w:r>
    </w:p>
    <w:p w:rsidR="00843925" w:rsidRDefault="00843925" w:rsidP="00843925">
      <w:pPr>
        <w:ind w:firstLine="426"/>
        <w:jc w:val="both"/>
        <w:rPr>
          <w:rFonts w:cs="Arial"/>
          <w:b/>
        </w:rPr>
      </w:pPr>
      <w:r>
        <w:rPr>
          <w:rFonts w:cs="Arial"/>
          <w:b/>
        </w:rPr>
        <w:t>-Analizar y comprender los supuestos en que el vínculo laboral se extingue sin que medie voluntad de las partes.</w:t>
      </w:r>
    </w:p>
    <w:p w:rsidR="00843925" w:rsidRPr="00DA710A" w:rsidRDefault="00843925" w:rsidP="00843925">
      <w:pPr>
        <w:ind w:firstLine="426"/>
        <w:jc w:val="both"/>
        <w:rPr>
          <w:rFonts w:cs="Arial"/>
          <w:b/>
        </w:rPr>
      </w:pPr>
    </w:p>
    <w:p w:rsidR="00843925" w:rsidRPr="00711982" w:rsidRDefault="00843925" w:rsidP="00843925">
      <w:pPr>
        <w:ind w:firstLine="426"/>
        <w:jc w:val="both"/>
        <w:rPr>
          <w:rFonts w:cs="Arial"/>
          <w:b/>
        </w:rPr>
      </w:pPr>
      <w:r w:rsidRPr="00711982">
        <w:rPr>
          <w:rFonts w:cs="Arial"/>
          <w:b/>
        </w:rPr>
        <w:t xml:space="preserve">- </w:t>
      </w:r>
      <w:r w:rsidRPr="00711982">
        <w:rPr>
          <w:rFonts w:cs="Arial"/>
          <w:b/>
          <w:i/>
          <w:u w:val="single"/>
        </w:rPr>
        <w:t>Por muerte de una de las partes</w:t>
      </w:r>
    </w:p>
    <w:p w:rsidR="00843925" w:rsidRPr="00711982" w:rsidRDefault="00843925" w:rsidP="00843925">
      <w:pPr>
        <w:pStyle w:val="Prrafodelista"/>
        <w:numPr>
          <w:ilvl w:val="0"/>
          <w:numId w:val="1"/>
        </w:numPr>
        <w:jc w:val="both"/>
        <w:rPr>
          <w:rFonts w:cs="Arial"/>
          <w:b/>
          <w:u w:val="single"/>
        </w:rPr>
      </w:pPr>
      <w:r w:rsidRPr="00711982">
        <w:rPr>
          <w:rFonts w:cs="Arial"/>
          <w:b/>
          <w:u w:val="single"/>
        </w:rPr>
        <w:t>Muerte del trabajador</w:t>
      </w:r>
    </w:p>
    <w:p w:rsidR="00843925" w:rsidRPr="00711982" w:rsidRDefault="00843925" w:rsidP="00843925">
      <w:pPr>
        <w:ind w:firstLine="426"/>
        <w:jc w:val="both"/>
        <w:rPr>
          <w:rFonts w:cs="Arial"/>
        </w:rPr>
      </w:pPr>
      <w:r w:rsidRPr="00711982">
        <w:rPr>
          <w:rFonts w:cs="Arial"/>
        </w:rPr>
        <w:t>La muerte del trabajador extingue el contrato de trabajo y el empleador deberá abonar una indemnización igual a la mitad de la prevista en el art. 245 a las personas que se expresan y en el siguiente orden de prelación:1) la viuda o el viudo, en concurrencia con los hijos y con los nietos correspondientes a hijos premuertos; 2) los padres; 3) los hermanos. A los efectos indicados, queda equiparada a la viuda, para cuando el trabajador fallecido fuere soltero o viudo, la mujer que hubiese vivido públicamente con el mismo, en aparente matrimonio, durante un mínimo de dos años anteriores al fallecimiento. Tratándose de un trabajador casado y presentándose la situación antes contemplada, igual derecho tendrá la mujer del trabajador cuando la esposa por su culpa o culpa de ambos estuviere divorciada o separada de hecho al momento de la muerte del causante, siempre que esta situación se hubiere mantenido durante los cinco años anteriores al fallecimiento (art. 248 LCT y art. 38 del Decreto-ley 18.037/69, texto ordenado 1974). Esta indemnización es independiente de la que se reconozca a los causa-habientes del trabajador por la ley de accidentes de trabajo, según el caso, y de cualquier otro beneficio que por las leyes, convenciones colectivas de trabajo, seguros, actos o contratos de previsión, le fuesen concedidos a los mismos en razón del fallecimiento del trabajador (art.248 LCT).</w:t>
      </w:r>
    </w:p>
    <w:p w:rsidR="00843925" w:rsidRPr="00711982" w:rsidRDefault="00843925" w:rsidP="00843925">
      <w:pPr>
        <w:pStyle w:val="Prrafodelista"/>
        <w:numPr>
          <w:ilvl w:val="0"/>
          <w:numId w:val="1"/>
        </w:numPr>
        <w:jc w:val="both"/>
        <w:rPr>
          <w:rFonts w:cs="Arial"/>
          <w:b/>
        </w:rPr>
      </w:pPr>
      <w:r w:rsidRPr="00711982">
        <w:rPr>
          <w:rFonts w:cs="Arial"/>
          <w:b/>
          <w:u w:val="single"/>
        </w:rPr>
        <w:t>Muerte del empleador:</w:t>
      </w:r>
    </w:p>
    <w:p w:rsidR="00843925" w:rsidRDefault="00843925" w:rsidP="00843925">
      <w:pPr>
        <w:ind w:firstLine="426"/>
        <w:jc w:val="both"/>
        <w:rPr>
          <w:rFonts w:cs="Arial"/>
        </w:rPr>
      </w:pPr>
      <w:r w:rsidRPr="00711982">
        <w:rPr>
          <w:rFonts w:cs="Arial"/>
        </w:rPr>
        <w:t>Se extingue el contrato de trabajo por muerte del empleador cuando sus condiciones personales o legales, actividad profesional y otras circunstancias hayan sido la causa determinante de la relación laboral y sin las cuales ésta no podría proseguir. En este caso, el trabajador tendrá derecho a percibir la mitad de la indemnización prevista en el art. 245 de esta ley (art. 249 LCT). Esta norma, de interpretación restrictiva se aplicó, por ejemplo, respecto del personal de un profesional con título habilitante (escribano, abogado, médico, etc.) que fallece.</w:t>
      </w:r>
    </w:p>
    <w:p w:rsidR="00843925" w:rsidRDefault="00843925" w:rsidP="00843925">
      <w:pPr>
        <w:ind w:firstLine="426"/>
        <w:jc w:val="both"/>
        <w:rPr>
          <w:rFonts w:cs="Arial"/>
        </w:rPr>
      </w:pPr>
    </w:p>
    <w:p w:rsidR="00843925" w:rsidRPr="00276AE3" w:rsidRDefault="00843925" w:rsidP="00843925">
      <w:pPr>
        <w:ind w:firstLine="426"/>
        <w:jc w:val="both"/>
        <w:rPr>
          <w:rFonts w:cs="Arial"/>
          <w:b/>
          <w:u w:val="single"/>
        </w:rPr>
      </w:pPr>
      <w:r>
        <w:rPr>
          <w:rFonts w:cs="Arial"/>
          <w:b/>
        </w:rPr>
        <w:t>*</w:t>
      </w:r>
      <w:r>
        <w:rPr>
          <w:rFonts w:cs="Arial"/>
          <w:b/>
          <w:u w:val="single"/>
        </w:rPr>
        <w:t>Clase Nº 5.</w:t>
      </w:r>
    </w:p>
    <w:p w:rsidR="00843925" w:rsidRPr="00711982" w:rsidRDefault="00843925" w:rsidP="00843925">
      <w:pPr>
        <w:ind w:firstLine="426"/>
        <w:jc w:val="both"/>
        <w:rPr>
          <w:rFonts w:cs="Arial"/>
          <w:b/>
          <w:i/>
          <w:u w:val="single"/>
        </w:rPr>
      </w:pPr>
      <w:r w:rsidRPr="00711982">
        <w:rPr>
          <w:rFonts w:cs="Arial"/>
          <w:b/>
        </w:rPr>
        <w:t xml:space="preserve">- </w:t>
      </w:r>
      <w:r w:rsidRPr="00711982">
        <w:rPr>
          <w:rFonts w:cs="Arial"/>
          <w:b/>
          <w:i/>
          <w:u w:val="single"/>
        </w:rPr>
        <w:t>Por Inhabilidad o Incapacidad del Trabajador.</w:t>
      </w:r>
    </w:p>
    <w:p w:rsidR="00843925" w:rsidRPr="00711982" w:rsidRDefault="00843925" w:rsidP="00843925">
      <w:pPr>
        <w:pStyle w:val="Prrafodelista"/>
        <w:numPr>
          <w:ilvl w:val="0"/>
          <w:numId w:val="1"/>
        </w:numPr>
        <w:jc w:val="both"/>
        <w:rPr>
          <w:rFonts w:cs="Arial"/>
          <w:b/>
          <w:i/>
          <w:u w:val="single"/>
        </w:rPr>
      </w:pPr>
      <w:r w:rsidRPr="00711982">
        <w:rPr>
          <w:rFonts w:cs="Arial"/>
          <w:u w:val="single"/>
        </w:rPr>
        <w:t>Inhabilidad del trabajador:</w:t>
      </w:r>
      <w:r w:rsidRPr="00711982">
        <w:rPr>
          <w:rFonts w:cs="Arial"/>
        </w:rPr>
        <w:t xml:space="preserve"> Tratándose de un trabajador que contare con la habilitación especial que se requiera para prestar los servicios objeto del contrato, y fuese sobrevinientemente inhabilitado, en caso de despido será acreedor a la mitad de la indemnización prevista en el art. 245, salvo que la inhabilitación provenga de dolo o culpa grave e inexcusable de su parte (art. 254 LCT). Es el caso del chofer que pierde la licencia para conducir, el médico al que se le retira la licencia para ejercer, etc.</w:t>
      </w:r>
    </w:p>
    <w:p w:rsidR="00843925" w:rsidRPr="005901DA" w:rsidRDefault="00843925" w:rsidP="00843925">
      <w:pPr>
        <w:pStyle w:val="Prrafodelista"/>
        <w:numPr>
          <w:ilvl w:val="0"/>
          <w:numId w:val="1"/>
        </w:numPr>
        <w:jc w:val="both"/>
        <w:rPr>
          <w:rFonts w:cs="Arial"/>
          <w:b/>
          <w:i/>
          <w:u w:val="single"/>
        </w:rPr>
      </w:pPr>
      <w:r w:rsidRPr="00711982">
        <w:rPr>
          <w:rFonts w:cs="Arial"/>
          <w:u w:val="single"/>
        </w:rPr>
        <w:t>Incapacidad del Trabajador:</w:t>
      </w:r>
      <w:r w:rsidRPr="00711982">
        <w:rPr>
          <w:rFonts w:cs="Arial"/>
        </w:rPr>
        <w:t xml:space="preserve"> En caso que no pueda trabajar como consecuencia de un accidente o enfermedad inculpable (esto significa, no relacionados con el trabajo) el trabajador tiene derecho a percibir su remuneración durante un período de tres meses, si su antigüedad en el servicio fuere menor de cinco años, y de seis meses si fuera mayor. En los casos que el trabajador tuviere carga de familia esos períodos se extenderán a seis y doce meses respectivamente (art. 208 LCT). Vencidos los plazos de interrupción del trabajo por causa de accidente o enfermedad inculpable, si el trabajador no estuviera en condiciones de volver a su empleo, el empleador deberá conservárselo durante el plazo de un año contado desde el vencimiento de aquellos. Vencido dicho plazo, la relación de empleo subsistirá hasta tanto alguna de las partes decida y notifique a la otra su voluntad de rescindirla. La extinción del contrato de trabajo en tal forma, exime a las partes de responsabilidad indemnizatoria (art. 211 LCT). Vigente el plazo de conservación del empleo, si del accidente o enfermedad resultase una disminución definitiva en la capacidad laboral del trabajador y éste no estuviere en condiciones de realizar las tareas que anteriormente cumplía, el empleador deberá asignarle otras que pueda ejecutar sin disminución de su remuneración. Si el empleador no pudiera dar cumplimiento a esta obligación por causa que no le fuere imputable, deberá abonar al trabajador una indemnización igual a la mitad de la prevista en el art. 245 de esta ley. Si estando en condiciones de hacerlo no le asignare tareas compatibles con la aptitud física o psíquica del trabajador, estará obligado a abonarle una indemnización igual a la establecida en el art. 245 de esta ley. Cuando de la enfermedad o accidente se derivara incapacidad absoluta para el trabajador, el empleador deberá abonarle una indemnización de monto igual a la expresada en el art. 245 de esta ley. Este beneficio no es incompatible y se acumula con los que los estatutos especiales o convenios colectivos puedan disponer para tal supuesto (art. 212 LCT). Cuando el trabajador fuese despedido por incapacidad física o mental para cumplir con sus obligaciones, y la misma fuese sobreviniente a la iniciación de la prestación de los servicios, la situación estará regida por lo dispuesto en el artículo 212 de esta ley.</w:t>
      </w:r>
    </w:p>
    <w:p w:rsidR="00843925" w:rsidRDefault="00843925" w:rsidP="00843925">
      <w:pPr>
        <w:pStyle w:val="Prrafodelista"/>
        <w:ind w:left="786"/>
        <w:jc w:val="both"/>
        <w:rPr>
          <w:rFonts w:cs="Arial"/>
          <w:u w:val="single"/>
        </w:rPr>
      </w:pPr>
    </w:p>
    <w:p w:rsidR="00843925" w:rsidRDefault="00843925" w:rsidP="00843925">
      <w:pPr>
        <w:ind w:firstLine="426"/>
        <w:jc w:val="both"/>
        <w:rPr>
          <w:rFonts w:cs="Arial"/>
          <w:b/>
          <w:u w:val="single"/>
        </w:rPr>
      </w:pPr>
      <w:r>
        <w:rPr>
          <w:rFonts w:cs="Arial"/>
          <w:b/>
        </w:rPr>
        <w:t>*</w:t>
      </w:r>
      <w:r>
        <w:rPr>
          <w:rFonts w:cs="Arial"/>
          <w:b/>
          <w:u w:val="single"/>
        </w:rPr>
        <w:t>Clase Nº 6. Extinciones Extraordinarias</w:t>
      </w:r>
    </w:p>
    <w:p w:rsidR="00843925" w:rsidRDefault="00843925" w:rsidP="00843925">
      <w:pPr>
        <w:ind w:firstLine="426"/>
        <w:jc w:val="both"/>
        <w:rPr>
          <w:rFonts w:cs="Arial"/>
          <w:b/>
          <w:u w:val="single"/>
        </w:rPr>
      </w:pPr>
      <w:r>
        <w:rPr>
          <w:rFonts w:cs="Arial"/>
          <w:b/>
          <w:u w:val="single"/>
        </w:rPr>
        <w:t>Objetivos:</w:t>
      </w:r>
    </w:p>
    <w:p w:rsidR="00843925" w:rsidRDefault="00843925" w:rsidP="00843925">
      <w:pPr>
        <w:ind w:firstLine="426"/>
        <w:jc w:val="both"/>
        <w:rPr>
          <w:rFonts w:cs="Arial"/>
          <w:b/>
        </w:rPr>
      </w:pPr>
      <w:r>
        <w:rPr>
          <w:rFonts w:cs="Arial"/>
          <w:b/>
        </w:rPr>
        <w:t>-Analizar y comprender los supuestos en que el vínculo laboral se extingue sin que medie voluntad de las partes.</w:t>
      </w:r>
    </w:p>
    <w:p w:rsidR="00843925" w:rsidRPr="005901DA" w:rsidRDefault="00843925" w:rsidP="00843925">
      <w:pPr>
        <w:pStyle w:val="Prrafodelista"/>
        <w:ind w:left="786"/>
        <w:jc w:val="both"/>
        <w:rPr>
          <w:rFonts w:cs="Arial"/>
          <w:b/>
          <w:i/>
          <w:u w:val="single"/>
        </w:rPr>
      </w:pPr>
    </w:p>
    <w:p w:rsidR="00843925" w:rsidRPr="00711982" w:rsidRDefault="00843925" w:rsidP="00843925">
      <w:pPr>
        <w:ind w:firstLine="426"/>
        <w:jc w:val="both"/>
        <w:rPr>
          <w:rFonts w:cs="Arial"/>
        </w:rPr>
      </w:pPr>
      <w:r w:rsidRPr="00711982">
        <w:rPr>
          <w:rFonts w:cs="Arial"/>
          <w:b/>
        </w:rPr>
        <w:t xml:space="preserve">- </w:t>
      </w:r>
      <w:r w:rsidRPr="00711982">
        <w:rPr>
          <w:rFonts w:cs="Arial"/>
          <w:b/>
          <w:i/>
          <w:u w:val="single"/>
        </w:rPr>
        <w:t>Por vencimiento del plazo</w:t>
      </w:r>
    </w:p>
    <w:p w:rsidR="00843925" w:rsidRDefault="00843925" w:rsidP="00843925">
      <w:pPr>
        <w:ind w:firstLine="426"/>
        <w:jc w:val="both"/>
        <w:rPr>
          <w:rFonts w:cs="Arial"/>
        </w:rPr>
      </w:pPr>
      <w:r w:rsidRPr="00711982">
        <w:rPr>
          <w:rFonts w:cs="Arial"/>
        </w:rPr>
        <w:t>Cuando la extinción del contrato se produjera por vencimiento del plazo asignado al mismo, mediando preaviso y estando el contrato íntegramente cumplido el trabajador será acreedor a la mitad de la indemnización prevista en el art. 245, siempre que el tiempo del contrato no haya sido inferior a un año (arts. 95 y 250 LCT).</w:t>
      </w:r>
    </w:p>
    <w:p w:rsidR="00843925" w:rsidRPr="00711982" w:rsidRDefault="00843925" w:rsidP="00843925">
      <w:pPr>
        <w:ind w:firstLine="426"/>
        <w:jc w:val="both"/>
        <w:rPr>
          <w:rFonts w:cs="Arial"/>
        </w:rPr>
      </w:pPr>
    </w:p>
    <w:p w:rsidR="00843925" w:rsidRPr="00711982" w:rsidRDefault="00843925" w:rsidP="00843925">
      <w:pPr>
        <w:ind w:firstLine="426"/>
        <w:jc w:val="both"/>
        <w:rPr>
          <w:rFonts w:cs="Arial"/>
          <w:b/>
          <w:i/>
          <w:u w:val="single"/>
        </w:rPr>
      </w:pPr>
      <w:r w:rsidRPr="00711982">
        <w:rPr>
          <w:rFonts w:cs="Arial"/>
          <w:b/>
        </w:rPr>
        <w:t xml:space="preserve">- </w:t>
      </w:r>
      <w:r w:rsidRPr="00711982">
        <w:rPr>
          <w:rFonts w:cs="Arial"/>
          <w:b/>
          <w:i/>
          <w:u w:val="single"/>
        </w:rPr>
        <w:t>Extinción en Caso de Quiebra o Concurso del Empleador.</w:t>
      </w:r>
    </w:p>
    <w:p w:rsidR="00843925" w:rsidRDefault="00843925" w:rsidP="00843925">
      <w:pPr>
        <w:ind w:firstLine="426"/>
        <w:jc w:val="both"/>
        <w:rPr>
          <w:rFonts w:cs="Arial"/>
        </w:rPr>
      </w:pPr>
      <w:r w:rsidRPr="00711982">
        <w:rPr>
          <w:rFonts w:cs="Arial"/>
        </w:rPr>
        <w:t>Si la quiebra del empleador motivara la extinción del contrato de trabajo y aquélla fuera debida a causas no imputables al mismo, la indemnización correspondiente al trabajador será la mitad de la prevista en el art. 245. En cualquier otro supuesto dicha indemnización se calculará conforme a los previstos en el art. 245. La determinación de las circunstancias a que se refiere este artículo será efectuada por el juez de la quiebra al momento de dictar la resolución sobre procedencia y alcances de las solicitudes de verificación formuladas por los acreedores (art. 251 LCT).</w:t>
      </w:r>
    </w:p>
    <w:p w:rsidR="00772C00" w:rsidRDefault="00772C00" w:rsidP="00843925">
      <w:pPr>
        <w:ind w:firstLine="426"/>
        <w:jc w:val="both"/>
        <w:rPr>
          <w:rFonts w:cs="Arial"/>
          <w:i/>
          <w:u w:val="single"/>
        </w:rPr>
      </w:pPr>
      <w:r>
        <w:rPr>
          <w:rFonts w:cs="Arial"/>
        </w:rPr>
        <w:t>-</w:t>
      </w:r>
      <w:r>
        <w:rPr>
          <w:rFonts w:cs="Arial"/>
          <w:i/>
          <w:u w:val="single"/>
        </w:rPr>
        <w:t>Practica:</w:t>
      </w:r>
    </w:p>
    <w:p w:rsidR="00772C00" w:rsidRDefault="00772C00" w:rsidP="00843925">
      <w:pPr>
        <w:ind w:firstLine="426"/>
        <w:jc w:val="both"/>
        <w:rPr>
          <w:rFonts w:cs="Arial"/>
        </w:rPr>
      </w:pPr>
      <w:r>
        <w:rPr>
          <w:rFonts w:cs="Arial"/>
        </w:rPr>
        <w:t>-Analizar los diferentes artículos señalados e identificarlos en una situación real.</w:t>
      </w:r>
    </w:p>
    <w:p w:rsidR="00772C00" w:rsidRPr="00772C00" w:rsidRDefault="00772C00" w:rsidP="00843925">
      <w:pPr>
        <w:ind w:firstLine="426"/>
        <w:jc w:val="both"/>
        <w:rPr>
          <w:rFonts w:cs="Arial"/>
        </w:rPr>
      </w:pPr>
      <w:r>
        <w:rPr>
          <w:rFonts w:cs="Arial"/>
        </w:rPr>
        <w:t>-Establecer como se resolvería, siguiendo los lineamientos pre establecidos en la legislación vigente.</w:t>
      </w:r>
    </w:p>
    <w:p w:rsidR="00843925" w:rsidRPr="002641C8" w:rsidRDefault="00843925" w:rsidP="00843925">
      <w:pPr>
        <w:jc w:val="both"/>
        <w:rPr>
          <w:rFonts w:cs="Arial"/>
          <w:b/>
          <w:i/>
          <w:u w:val="single"/>
        </w:rPr>
      </w:pPr>
    </w:p>
    <w:p w:rsidR="00843925" w:rsidRDefault="00843925" w:rsidP="00843925">
      <w:pPr>
        <w:pStyle w:val="Prrafodelista"/>
        <w:ind w:left="786"/>
        <w:jc w:val="both"/>
        <w:rPr>
          <w:rFonts w:cs="Arial"/>
          <w:b/>
          <w:u w:val="single"/>
        </w:rPr>
      </w:pPr>
      <w:r>
        <w:rPr>
          <w:rFonts w:cs="Arial"/>
          <w:b/>
        </w:rPr>
        <w:t>*</w:t>
      </w:r>
      <w:r>
        <w:rPr>
          <w:rFonts w:cs="Arial"/>
          <w:b/>
          <w:u w:val="single"/>
        </w:rPr>
        <w:t>Clase Nº 7: Efectos de la Extinción de la Relación Laboral.</w:t>
      </w:r>
    </w:p>
    <w:p w:rsidR="00843925" w:rsidRPr="00711982" w:rsidRDefault="00843925" w:rsidP="00843925">
      <w:pPr>
        <w:jc w:val="both"/>
        <w:rPr>
          <w:rFonts w:cs="Arial"/>
          <w:b/>
          <w:u w:val="single"/>
        </w:rPr>
      </w:pPr>
      <w:r w:rsidRPr="00711982">
        <w:rPr>
          <w:rFonts w:cs="Arial"/>
          <w:b/>
          <w:u w:val="single"/>
        </w:rPr>
        <w:t>Despido laboral en Argentina</w:t>
      </w:r>
    </w:p>
    <w:p w:rsidR="00843925" w:rsidRPr="00711982" w:rsidRDefault="00843925" w:rsidP="00843925">
      <w:pPr>
        <w:jc w:val="both"/>
        <w:rPr>
          <w:rFonts w:cs="Arial"/>
        </w:rPr>
      </w:pPr>
      <w:r w:rsidRPr="00711982">
        <w:rPr>
          <w:rFonts w:cs="Arial"/>
        </w:rPr>
        <w:t xml:space="preserve">El despido laboral en Argentina es la rescisión del contrato de trabajo de un trabajador, decidida unilateralmente por el empleador, con o sin invocación de causa. Como los requisitos para proceder a un despido laboral y las consecuencias de la decisión están regulados por cada legislación, existen diferencias según sea el país cuya normativa deba aplicarse. </w:t>
      </w:r>
    </w:p>
    <w:p w:rsidR="00843925" w:rsidRPr="00711982" w:rsidRDefault="00843925" w:rsidP="00843925">
      <w:pPr>
        <w:jc w:val="both"/>
        <w:rPr>
          <w:rFonts w:cs="Arial"/>
        </w:rPr>
      </w:pPr>
      <w:r w:rsidRPr="00711982">
        <w:rPr>
          <w:rFonts w:cs="Arial"/>
        </w:rPr>
        <w:t xml:space="preserve">En el Derecho argentino el despido laboral se encuentra regulado por la Ley de Contrato de Trabajo (en adelante, LCT) aprobada por la Ley 20744 en 1974, con algunas reformas posteriores y disposiciones complementarias. </w:t>
      </w:r>
    </w:p>
    <w:p w:rsidR="00843925" w:rsidRPr="00711982" w:rsidRDefault="00843925" w:rsidP="00843925">
      <w:pPr>
        <w:jc w:val="both"/>
        <w:rPr>
          <w:rFonts w:cs="Arial"/>
        </w:rPr>
      </w:pPr>
    </w:p>
    <w:p w:rsidR="00843925" w:rsidRPr="00711982" w:rsidRDefault="00843925" w:rsidP="00843925">
      <w:pPr>
        <w:jc w:val="both"/>
        <w:rPr>
          <w:rFonts w:cs="Arial"/>
          <w:u w:val="single"/>
        </w:rPr>
      </w:pPr>
      <w:r w:rsidRPr="00711982">
        <w:rPr>
          <w:rFonts w:cs="Arial"/>
          <w:u w:val="single"/>
        </w:rPr>
        <w:t>Régimen de la Ley de contrato de trabajo.</w:t>
      </w:r>
    </w:p>
    <w:p w:rsidR="00843925" w:rsidRPr="00711982" w:rsidRDefault="00843925" w:rsidP="00843925">
      <w:pPr>
        <w:jc w:val="both"/>
        <w:rPr>
          <w:rFonts w:cs="Arial"/>
          <w:u w:val="single"/>
        </w:rPr>
      </w:pPr>
      <w:r w:rsidRPr="00711982">
        <w:rPr>
          <w:rFonts w:cs="Arial"/>
          <w:u w:val="single"/>
        </w:rPr>
        <w:t>Ámbito de aplicación.</w:t>
      </w:r>
    </w:p>
    <w:p w:rsidR="00843925" w:rsidRPr="00711982" w:rsidRDefault="00843925" w:rsidP="00843925">
      <w:pPr>
        <w:jc w:val="both"/>
        <w:rPr>
          <w:rFonts w:cs="Arial"/>
          <w:u w:val="single"/>
        </w:rPr>
      </w:pPr>
      <w:r w:rsidRPr="00711982">
        <w:rPr>
          <w:rFonts w:cs="Arial"/>
          <w:u w:val="single"/>
        </w:rPr>
        <w:t>La LCT se aplica a todos los trabajadores con excepción de:</w:t>
      </w:r>
    </w:p>
    <w:p w:rsidR="00843925" w:rsidRPr="00711982" w:rsidRDefault="00843925" w:rsidP="00843925">
      <w:pPr>
        <w:jc w:val="both"/>
        <w:rPr>
          <w:rFonts w:cs="Arial"/>
        </w:rPr>
      </w:pPr>
      <w:r w:rsidRPr="00711982">
        <w:rPr>
          <w:rFonts w:cs="Arial"/>
        </w:rPr>
        <w:t>a) los dependientes de la Administración Pública Nacional, Provincial o Municipal, excepto que por acto expreso se los incluya en la misma o en el régimen de las convenciones colectivas de trabajo.</w:t>
      </w:r>
    </w:p>
    <w:p w:rsidR="00843925" w:rsidRPr="00711982" w:rsidRDefault="00843925" w:rsidP="00843925">
      <w:pPr>
        <w:jc w:val="both"/>
        <w:rPr>
          <w:rFonts w:cs="Arial"/>
        </w:rPr>
      </w:pPr>
      <w:r w:rsidRPr="00711982">
        <w:rPr>
          <w:rFonts w:cs="Arial"/>
        </w:rPr>
        <w:t>b) los trabajadores domésticos.</w:t>
      </w:r>
    </w:p>
    <w:p w:rsidR="00843925" w:rsidRPr="00711982" w:rsidRDefault="00843925" w:rsidP="00843925">
      <w:pPr>
        <w:jc w:val="both"/>
        <w:rPr>
          <w:rFonts w:cs="Arial"/>
        </w:rPr>
      </w:pPr>
      <w:r w:rsidRPr="00711982">
        <w:rPr>
          <w:rFonts w:cs="Arial"/>
        </w:rPr>
        <w:t>c) los trabajadores agrarios (art. 3 LCT).</w:t>
      </w:r>
    </w:p>
    <w:p w:rsidR="00843925" w:rsidRPr="00711982" w:rsidRDefault="00843925" w:rsidP="00843925">
      <w:pPr>
        <w:jc w:val="both"/>
        <w:rPr>
          <w:rFonts w:cs="Arial"/>
        </w:rPr>
      </w:pPr>
      <w:r w:rsidRPr="00711982">
        <w:rPr>
          <w:rFonts w:cs="Arial"/>
        </w:rPr>
        <w:t>Existen además estatutos especiales referidos a los trabajadores de ciertas actividades para los cuales la aplicación de la LCT quedará condicionada a que la aplicación de sus disposiciones resulte compatible con la naturaleza y modalidades de la actividad de que se trate y con el específico régimen jurídico a que se halle sujeta (art. 3 LCT).</w:t>
      </w:r>
    </w:p>
    <w:p w:rsidR="00843925" w:rsidRPr="00711982" w:rsidRDefault="00843925" w:rsidP="00843925">
      <w:pPr>
        <w:jc w:val="both"/>
        <w:rPr>
          <w:rFonts w:cs="Arial"/>
          <w:u w:val="single"/>
        </w:rPr>
      </w:pPr>
      <w:r w:rsidRPr="00711982">
        <w:rPr>
          <w:rFonts w:cs="Arial"/>
          <w:u w:val="single"/>
        </w:rPr>
        <w:t>El período de prueba.</w:t>
      </w:r>
    </w:p>
    <w:p w:rsidR="00843925" w:rsidRPr="00711982" w:rsidRDefault="00843925" w:rsidP="00843925">
      <w:pPr>
        <w:jc w:val="both"/>
        <w:rPr>
          <w:rFonts w:cs="Arial"/>
        </w:rPr>
      </w:pPr>
      <w:r w:rsidRPr="00711982">
        <w:rPr>
          <w:rFonts w:cs="Arial"/>
        </w:rPr>
        <w:t>Se entiende que el contrato de trabajo ha sido celebrado a prueba durante los primeros tres meses de vigencia, a menos que se trate de un contrato de temporada o de un contrato a plazo.</w:t>
      </w:r>
    </w:p>
    <w:p w:rsidR="00843925" w:rsidRPr="00711982" w:rsidRDefault="00843925" w:rsidP="00843925">
      <w:pPr>
        <w:jc w:val="both"/>
        <w:rPr>
          <w:rFonts w:cs="Arial"/>
        </w:rPr>
      </w:pPr>
      <w:r w:rsidRPr="00711982">
        <w:rPr>
          <w:rFonts w:cs="Arial"/>
        </w:rPr>
        <w:t>Durante ese lapso el empleador podrá extinguir la relación sin expresión de causa y sin pago de indemnización, pero con obligación de preavisar. El período de prueba no rige si el empleador había contratado al mismo trabajador en una oportunidad anterior utilizando el período de prueba. Tampoco si no lo anotó como empleado en sus libros y registros al inicio de la relación. En los dos casos se considera que el empleador ha renunciado al período de prueba (art. 92 bis LCT). ​Algunos estatutos especiales contienen disposiciones sobre el período de prueba que se analizarán más adelante.</w:t>
      </w:r>
    </w:p>
    <w:p w:rsidR="00843925" w:rsidRPr="00711982" w:rsidRDefault="00843925" w:rsidP="00843925">
      <w:pPr>
        <w:jc w:val="both"/>
        <w:rPr>
          <w:rFonts w:cs="Arial"/>
          <w:u w:val="single"/>
        </w:rPr>
      </w:pPr>
      <w:r w:rsidRPr="00711982">
        <w:rPr>
          <w:rFonts w:cs="Arial"/>
          <w:u w:val="single"/>
        </w:rPr>
        <w:t>El plazo en los contratos de trabajo.</w:t>
      </w:r>
    </w:p>
    <w:p w:rsidR="00843925" w:rsidRPr="00711982" w:rsidRDefault="00843925" w:rsidP="00843925">
      <w:pPr>
        <w:jc w:val="both"/>
        <w:rPr>
          <w:rFonts w:cs="Arial"/>
        </w:rPr>
      </w:pPr>
      <w:r w:rsidRPr="00711982">
        <w:rPr>
          <w:rFonts w:cs="Arial"/>
        </w:rPr>
        <w:t>El contrato de trabajo se entenderá celebrado por tiempo indeterminado, salvo que su término resulte de las siguientes circunstancias:</w:t>
      </w:r>
    </w:p>
    <w:p w:rsidR="00843925" w:rsidRPr="00711982" w:rsidRDefault="00843925" w:rsidP="00843925">
      <w:pPr>
        <w:jc w:val="both"/>
        <w:rPr>
          <w:rFonts w:cs="Arial"/>
        </w:rPr>
      </w:pPr>
      <w:r w:rsidRPr="00711982">
        <w:rPr>
          <w:rFonts w:cs="Arial"/>
        </w:rPr>
        <w:t>a) Que se haya fijado en forma expresa y por escrito el tiempo de su duración.</w:t>
      </w:r>
    </w:p>
    <w:p w:rsidR="00843925" w:rsidRPr="00711982" w:rsidRDefault="00843925" w:rsidP="00843925">
      <w:pPr>
        <w:jc w:val="both"/>
        <w:rPr>
          <w:rFonts w:cs="Arial"/>
        </w:rPr>
      </w:pPr>
      <w:r w:rsidRPr="00711982">
        <w:rPr>
          <w:rFonts w:cs="Arial"/>
        </w:rPr>
        <w:t>b) Que las modalidades de las tareas o de la actividad, razonablemente apreciadas, así lo justifiquen.</w:t>
      </w:r>
    </w:p>
    <w:p w:rsidR="00843925" w:rsidRPr="00711982" w:rsidRDefault="00843925" w:rsidP="00843925">
      <w:pPr>
        <w:jc w:val="both"/>
        <w:rPr>
          <w:rFonts w:cs="Arial"/>
        </w:rPr>
      </w:pPr>
      <w:r w:rsidRPr="00711982">
        <w:rPr>
          <w:rFonts w:cs="Arial"/>
        </w:rPr>
        <w:t>La formalización de contratos por plazo determinado en forma sucesiva, que exceda de las exigencias previstas en el apartado b) de este artículo, convierte al contrato en uno por tiempo indeterminado (art. 90 LCT). La carga de la prueba de que el contrato es por tiempo determinado estará a cargo del empleador (art. 92 LCT). El contrato de trabajo a plazo fijo durará hasta el vencimiento del plazo convenido, no pudiendo celebrarse por más de cinco años (art. 93 LCT).</w:t>
      </w:r>
    </w:p>
    <w:p w:rsidR="00843925" w:rsidRPr="00711982" w:rsidRDefault="00843925" w:rsidP="00843925">
      <w:pPr>
        <w:jc w:val="both"/>
        <w:rPr>
          <w:rFonts w:cs="Arial"/>
          <w:u w:val="single"/>
        </w:rPr>
      </w:pPr>
      <w:r w:rsidRPr="00711982">
        <w:rPr>
          <w:rFonts w:cs="Arial"/>
          <w:u w:val="single"/>
        </w:rPr>
        <w:t>Conversión del contrato a plazo fijo en contrato a plazo indeterminado.</w:t>
      </w:r>
    </w:p>
    <w:p w:rsidR="00843925" w:rsidRPr="00711982" w:rsidRDefault="00843925" w:rsidP="00843925">
      <w:pPr>
        <w:jc w:val="both"/>
        <w:rPr>
          <w:rFonts w:cs="Arial"/>
        </w:rPr>
      </w:pPr>
      <w:r w:rsidRPr="00711982">
        <w:rPr>
          <w:rFonts w:cs="Arial"/>
        </w:rPr>
        <w:t>Las partes deberán preavisar la extinción del contrato con una antelación mayor de un mes y menor de dos, respecto de la expiración del plazo convenido, salvo en aquellos casos en que el contrato sea por tiempo determinado y su duración sea inferior a un mes. Aquella que lo omitiera, se entenderá que acepta la conversión del mismo a plazo indeterminado, salvo acto expreso de renovación de un plazo igual o distinto del previsto originariamente, y sin perjuicio de lo dispuesto en el artículo 90, segunda parte, de esta ley (art. 94 LCT).​</w:t>
      </w:r>
    </w:p>
    <w:p w:rsidR="00843925" w:rsidRPr="00711982" w:rsidRDefault="00843925" w:rsidP="00843925">
      <w:pPr>
        <w:jc w:val="both"/>
        <w:rPr>
          <w:rFonts w:cs="Arial"/>
          <w:u w:val="single"/>
        </w:rPr>
      </w:pPr>
      <w:r w:rsidRPr="00711982">
        <w:rPr>
          <w:rFonts w:cs="Arial"/>
          <w:u w:val="single"/>
        </w:rPr>
        <w:t>Cómputo de la antigüedad en el empleo.</w:t>
      </w:r>
    </w:p>
    <w:p w:rsidR="00843925" w:rsidRPr="00711982" w:rsidRDefault="00843925" w:rsidP="00843925">
      <w:pPr>
        <w:jc w:val="both"/>
        <w:rPr>
          <w:rFonts w:cs="Arial"/>
        </w:rPr>
      </w:pPr>
      <w:r w:rsidRPr="00711982">
        <w:rPr>
          <w:rFonts w:cs="Arial"/>
        </w:rPr>
        <w:t>A todos los fines de la ley la antigüedad en el empleo se considerará tomando:</w:t>
      </w:r>
    </w:p>
    <w:p w:rsidR="00843925" w:rsidRPr="00711982" w:rsidRDefault="00843925" w:rsidP="00843925">
      <w:pPr>
        <w:jc w:val="both"/>
        <w:rPr>
          <w:rFonts w:cs="Arial"/>
        </w:rPr>
      </w:pPr>
      <w:r w:rsidRPr="00711982">
        <w:rPr>
          <w:rFonts w:cs="Arial"/>
        </w:rPr>
        <w:t>a) el tiempo trabajado desde el comienzo de la vinculación;</w:t>
      </w:r>
    </w:p>
    <w:p w:rsidR="00843925" w:rsidRPr="00711982" w:rsidRDefault="00843925" w:rsidP="00843925">
      <w:pPr>
        <w:jc w:val="both"/>
        <w:rPr>
          <w:rFonts w:cs="Arial"/>
        </w:rPr>
      </w:pPr>
      <w:r w:rsidRPr="00711982">
        <w:rPr>
          <w:rFonts w:cs="Arial"/>
        </w:rPr>
        <w:t>b) el que corresponda a los sucesivos contratos a plazo que hubieren celebrado las partes;</w:t>
      </w:r>
    </w:p>
    <w:p w:rsidR="00843925" w:rsidRPr="00711982" w:rsidRDefault="00843925" w:rsidP="00843925">
      <w:pPr>
        <w:jc w:val="both"/>
        <w:rPr>
          <w:rFonts w:cs="Arial"/>
        </w:rPr>
      </w:pPr>
      <w:r w:rsidRPr="00711982">
        <w:rPr>
          <w:rFonts w:cs="Arial"/>
        </w:rPr>
        <w:t>c) el tiempo de servicio anterior, cuando el trabajador, cesado en el trabajo por cualquier causa, reingrese a las órdenes del mismo empleador (art. 18 LCT).</w:t>
      </w:r>
    </w:p>
    <w:p w:rsidR="00843925" w:rsidRPr="00711982" w:rsidRDefault="00843925" w:rsidP="00843925">
      <w:pPr>
        <w:jc w:val="both"/>
        <w:rPr>
          <w:rFonts w:cs="Arial"/>
        </w:rPr>
      </w:pPr>
      <w:r w:rsidRPr="00711982">
        <w:rPr>
          <w:rFonts w:cs="Arial"/>
        </w:rPr>
        <w:t>d) el plazo de preaviso cuando el mismo hubiere sido concedido (art. 19 LCT).</w:t>
      </w:r>
    </w:p>
    <w:p w:rsidR="00843925" w:rsidRPr="00711982" w:rsidRDefault="00843925" w:rsidP="00843925">
      <w:pPr>
        <w:jc w:val="both"/>
        <w:rPr>
          <w:rFonts w:cs="Arial"/>
        </w:rPr>
      </w:pPr>
      <w:r w:rsidRPr="00711982">
        <w:rPr>
          <w:rFonts w:cs="Arial"/>
        </w:rPr>
        <w:t>e) el período de prueba (art. 92 bis LCT).</w:t>
      </w:r>
    </w:p>
    <w:p w:rsidR="00843925" w:rsidRPr="00711982" w:rsidRDefault="00843925" w:rsidP="00843925">
      <w:pPr>
        <w:jc w:val="both"/>
        <w:rPr>
          <w:rFonts w:cs="Arial"/>
        </w:rPr>
      </w:pPr>
      <w:r w:rsidRPr="00711982">
        <w:rPr>
          <w:rFonts w:cs="Arial"/>
        </w:rPr>
        <w:t>f) los días en que no trabajó por gozar de licencia legal o convencional, o por estar afectado por una enfermedad inculpable o por infortunio en el trabajo, o por otras causas no imputables al trabajador (art. 152 LCT).</w:t>
      </w:r>
    </w:p>
    <w:p w:rsidR="00843925" w:rsidRPr="00711982" w:rsidRDefault="00843925" w:rsidP="00843925">
      <w:pPr>
        <w:jc w:val="both"/>
        <w:rPr>
          <w:rFonts w:cs="Arial"/>
        </w:rPr>
      </w:pPr>
      <w:r w:rsidRPr="00711982">
        <w:rPr>
          <w:rFonts w:cs="Arial"/>
        </w:rPr>
        <w:t>g) el período durante el cual el trabajador no cumple tareas por haber sido llamado a prestar servicio militar obligatorio, por llamado ordinario, movilización o convocatorias especiales (art. 214 LCT).</w:t>
      </w:r>
    </w:p>
    <w:p w:rsidR="00843925" w:rsidRPr="00711982" w:rsidRDefault="00843925" w:rsidP="00843925">
      <w:pPr>
        <w:jc w:val="both"/>
        <w:rPr>
          <w:rFonts w:cs="Arial"/>
        </w:rPr>
      </w:pPr>
      <w:r w:rsidRPr="00711982">
        <w:rPr>
          <w:rFonts w:cs="Arial"/>
        </w:rPr>
        <w:t>h) el período durante el cual el trabajador no cumple tareas por razón de ocupar cargos electivos en el orden nacional, provincial o municipal (art. 215 LCT).</w:t>
      </w:r>
    </w:p>
    <w:p w:rsidR="00843925" w:rsidRPr="00711982" w:rsidRDefault="00843925" w:rsidP="00843925">
      <w:pPr>
        <w:jc w:val="both"/>
        <w:rPr>
          <w:rFonts w:cs="Arial"/>
        </w:rPr>
      </w:pPr>
      <w:r w:rsidRPr="00711982">
        <w:rPr>
          <w:rFonts w:cs="Arial"/>
        </w:rPr>
        <w:t>i) el período durante el cual el trabajador no cumple tareas por razón de ocupar cargos electivos o representativos en asociaciones profesionales de trabajadores con personería gremial o en organismos o comisiones que requieran representación sindical en el orden nacional, provincial o municipal (art. 217 LCT).</w:t>
      </w:r>
    </w:p>
    <w:p w:rsidR="00843925" w:rsidRPr="00711982" w:rsidRDefault="00843925" w:rsidP="00843925">
      <w:pPr>
        <w:jc w:val="both"/>
        <w:rPr>
          <w:rFonts w:cs="Arial"/>
        </w:rPr>
      </w:pPr>
      <w:r w:rsidRPr="00711982">
        <w:rPr>
          <w:rFonts w:cs="Arial"/>
        </w:rPr>
        <w:t>j) el período de licencia por maternidad (art. 177 LCT).</w:t>
      </w:r>
    </w:p>
    <w:p w:rsidR="00843925" w:rsidRPr="00711982" w:rsidRDefault="00843925" w:rsidP="00843925">
      <w:pPr>
        <w:jc w:val="both"/>
        <w:rPr>
          <w:rFonts w:cs="Arial"/>
          <w:u w:val="single"/>
        </w:rPr>
      </w:pPr>
      <w:r w:rsidRPr="00711982">
        <w:rPr>
          <w:rFonts w:cs="Arial"/>
          <w:u w:val="single"/>
        </w:rPr>
        <w:t xml:space="preserve">Trabajador jubilado. </w:t>
      </w:r>
    </w:p>
    <w:p w:rsidR="00843925" w:rsidRPr="00711982" w:rsidRDefault="00843925" w:rsidP="00843925">
      <w:pPr>
        <w:jc w:val="both"/>
        <w:rPr>
          <w:rFonts w:cs="Arial"/>
        </w:rPr>
      </w:pPr>
      <w:r w:rsidRPr="00711982">
        <w:rPr>
          <w:rFonts w:cs="Arial"/>
        </w:rPr>
        <w:t>Respecto del trabajador jubilado que reingresa a trabajar para el mismo empleador, ver el art. 253 LCT.</w:t>
      </w:r>
    </w:p>
    <w:p w:rsidR="00843925" w:rsidRDefault="00843925" w:rsidP="00843925">
      <w:pPr>
        <w:pStyle w:val="Prrafodelista"/>
        <w:ind w:left="786"/>
        <w:jc w:val="both"/>
        <w:rPr>
          <w:rFonts w:cs="Arial"/>
          <w:b/>
          <w:u w:val="single"/>
        </w:rPr>
      </w:pPr>
      <w:r>
        <w:rPr>
          <w:rFonts w:cs="Arial"/>
          <w:b/>
        </w:rPr>
        <w:t>*</w:t>
      </w:r>
      <w:r>
        <w:rPr>
          <w:rFonts w:cs="Arial"/>
          <w:b/>
          <w:u w:val="single"/>
        </w:rPr>
        <w:t>Clase Nº 8. Preaviso.</w:t>
      </w:r>
    </w:p>
    <w:p w:rsidR="00843925" w:rsidRPr="00711982" w:rsidRDefault="00843925" w:rsidP="00843925">
      <w:pPr>
        <w:ind w:firstLine="426"/>
        <w:jc w:val="both"/>
        <w:rPr>
          <w:rFonts w:cs="Arial"/>
        </w:rPr>
      </w:pPr>
      <w:r w:rsidRPr="00711982">
        <w:rPr>
          <w:rFonts w:cs="Arial"/>
        </w:rPr>
        <w:t>*</w:t>
      </w:r>
      <w:r w:rsidRPr="00711982">
        <w:rPr>
          <w:rFonts w:cs="Arial"/>
          <w:b/>
          <w:u w:val="single"/>
        </w:rPr>
        <w:t>El preaviso</w:t>
      </w:r>
    </w:p>
    <w:p w:rsidR="00843925" w:rsidRPr="00711982" w:rsidRDefault="00843925" w:rsidP="00843925">
      <w:pPr>
        <w:ind w:firstLine="426"/>
        <w:jc w:val="both"/>
        <w:rPr>
          <w:rFonts w:cs="Arial"/>
        </w:rPr>
      </w:pPr>
      <w:r w:rsidRPr="00711982">
        <w:rPr>
          <w:rFonts w:cs="Arial"/>
        </w:rPr>
        <w:t>El preaviso es la notificación anticipada que una de las partes del contrato de trabajo hace a la otra de que va a rescindir el vínculo.​ El preaviso no puede retractarse, salvo acuerdo de partes (art. 234 LCT) y sólo puede probarse por escrito (art. 235 LCT). Durante el preaviso subsistirán las obligaciones emergentes del contrato de trabajo (art. 238 LCT). Cuando la rescisión obedece a una causa justificada no rigen la obligación de preavisar ni la de abonar la indemnización sustitutiva.</w:t>
      </w:r>
    </w:p>
    <w:p w:rsidR="00843925" w:rsidRPr="00711982" w:rsidRDefault="00843925" w:rsidP="00843925">
      <w:pPr>
        <w:ind w:firstLine="426"/>
        <w:jc w:val="both"/>
        <w:rPr>
          <w:rFonts w:cs="Arial"/>
        </w:rPr>
      </w:pPr>
      <w:r w:rsidRPr="00711982">
        <w:rPr>
          <w:rFonts w:cs="Arial"/>
        </w:rPr>
        <w:t>​ El plazo del preaviso por el empleador es de quince días cuando el trabajador se encontrare en período de prueba; de un mes cuando el trabajador tuviese una antigüedad en el empleo que no exceda de cinco años y de dos meses cuando fuere superior (art. 231 LCT). Los plazos correrán a partir del día siguiente al de la notificación del preaviso (art. 233 LCT). La parte que omita el preaviso o lo otorgue de modo insuficiente deberá abonar a la otra una indemnización substitutiva equivalente a la remuneración que correspondería al trabajador durante esos plazos (art. 232 LCT). Esta norma obliga tanto al trabajador como al empleador. Cuando la extinción del contrato de trabajo dispuesta por el empleador se produzca sin preaviso y en fecha que no coincida con el último día del mes, la indemnización sustitutiva debida al trabajador se integrará con una suma igual a los salarios por los días faltantes hasta el último día del mes en el que se produjera el despido. La integración del mes de despido no procederá cuando la extinción se produzca durante el período de prueba establecido en el artículo 92 bis (art. 233 LCT).</w:t>
      </w:r>
    </w:p>
    <w:p w:rsidR="00843925" w:rsidRPr="00711982" w:rsidRDefault="00843925" w:rsidP="00843925">
      <w:pPr>
        <w:jc w:val="both"/>
        <w:rPr>
          <w:rFonts w:cs="Arial"/>
          <w:u w:val="single"/>
        </w:rPr>
      </w:pPr>
    </w:p>
    <w:p w:rsidR="00843925" w:rsidRPr="00711982" w:rsidRDefault="00843925" w:rsidP="00843925">
      <w:pPr>
        <w:jc w:val="both"/>
        <w:rPr>
          <w:rFonts w:cs="Arial"/>
          <w:u w:val="single"/>
        </w:rPr>
      </w:pPr>
      <w:r w:rsidRPr="00711982">
        <w:rPr>
          <w:rFonts w:cs="Arial"/>
          <w:u w:val="single"/>
        </w:rPr>
        <w:t>Concepto</w:t>
      </w:r>
    </w:p>
    <w:p w:rsidR="00843925" w:rsidRPr="00711982" w:rsidRDefault="00843925" w:rsidP="00843925">
      <w:pPr>
        <w:jc w:val="both"/>
        <w:rPr>
          <w:rFonts w:cs="Arial"/>
        </w:rPr>
      </w:pPr>
      <w:r w:rsidRPr="00711982">
        <w:rPr>
          <w:rFonts w:cs="Arial"/>
        </w:rPr>
        <w:t>Es la notificación anticipada que una de las partes del contrato de trabajo hace a la otra de que va a rescindir el vínculo. Tiende a evitar o, por lo menos, atenuar el perjuicio que causa a una de las partes la ruptura intempestiva del contrato de trabajo decidida por la otra.​El preaviso no puede retractarse, salvo acuerdo de partes (art. 234 LCT) y sólo puede probarse por escrito (art. 235 LCT). Durante el preaviso subsistirán las obligaciones emergentes del contrato de trabajo (art. 238 LCT). Cuando la rescisión obedece a una causa justificada no rigen la obligación de preavisar ni la de abonar la indemnización sustitutiva.</w:t>
      </w:r>
    </w:p>
    <w:p w:rsidR="00843925" w:rsidRPr="00711982" w:rsidRDefault="00843925" w:rsidP="00843925">
      <w:pPr>
        <w:jc w:val="both"/>
        <w:rPr>
          <w:rFonts w:cs="Arial"/>
          <w:u w:val="single"/>
        </w:rPr>
      </w:pPr>
      <w:r w:rsidRPr="00711982">
        <w:rPr>
          <w:rFonts w:cs="Arial"/>
          <w:u w:val="single"/>
        </w:rPr>
        <w:t>Plazos del preaviso.</w:t>
      </w:r>
    </w:p>
    <w:p w:rsidR="00843925" w:rsidRPr="00711982" w:rsidRDefault="00843925" w:rsidP="00843925">
      <w:pPr>
        <w:jc w:val="both"/>
        <w:rPr>
          <w:rFonts w:cs="Arial"/>
        </w:rPr>
      </w:pPr>
      <w:r w:rsidRPr="00711982">
        <w:rPr>
          <w:rFonts w:cs="Arial"/>
        </w:rPr>
        <w:t>En el contrato de trabajo por tiempo indeterminado, cuando las partes no lo fijen en un término mayor, deberá darse con la anticipación siguiente:</w:t>
      </w:r>
    </w:p>
    <w:p w:rsidR="00843925" w:rsidRPr="00711982" w:rsidRDefault="00843925" w:rsidP="00843925">
      <w:pPr>
        <w:jc w:val="both"/>
        <w:rPr>
          <w:rFonts w:cs="Arial"/>
        </w:rPr>
      </w:pPr>
      <w:r w:rsidRPr="00711982">
        <w:rPr>
          <w:rFonts w:cs="Arial"/>
        </w:rPr>
        <w:t>a) por el trabajador, de quince días;</w:t>
      </w:r>
    </w:p>
    <w:p w:rsidR="00843925" w:rsidRPr="00711982" w:rsidRDefault="00843925" w:rsidP="00843925">
      <w:pPr>
        <w:jc w:val="both"/>
        <w:rPr>
          <w:rFonts w:cs="Arial"/>
        </w:rPr>
      </w:pPr>
      <w:r w:rsidRPr="00711982">
        <w:rPr>
          <w:rFonts w:cs="Arial"/>
        </w:rPr>
        <w:t>b) por el empleador, de quince días cuando el trabajador se encontrare en período de prueba; de un mes cuando el trabajador tuviese una antigüedad en el empleo que no exceda de cinco años y de dos meses cuando fuere superior (art. 231 LCT).</w:t>
      </w:r>
    </w:p>
    <w:p w:rsidR="00843925" w:rsidRPr="00711982" w:rsidRDefault="00843925" w:rsidP="00843925">
      <w:pPr>
        <w:jc w:val="both"/>
        <w:rPr>
          <w:rFonts w:cs="Arial"/>
        </w:rPr>
      </w:pPr>
      <w:r w:rsidRPr="00711982">
        <w:rPr>
          <w:rFonts w:cs="Arial"/>
        </w:rPr>
        <w:t>Los plazos correrán a partir del día siguiente al de la notificación del preaviso (art. 233 LCT).</w:t>
      </w:r>
    </w:p>
    <w:p w:rsidR="00843925" w:rsidRPr="00711982" w:rsidRDefault="00843925" w:rsidP="00843925">
      <w:pPr>
        <w:jc w:val="both"/>
        <w:rPr>
          <w:rFonts w:cs="Arial"/>
        </w:rPr>
      </w:pPr>
      <w:r w:rsidRPr="00711982">
        <w:rPr>
          <w:rFonts w:cs="Arial"/>
        </w:rPr>
        <w:t>En el contrato a plazo fijo las partes deberán preavisar la extinción del contrato con antelación no menor de un mes ni mayor de dos, respecto de la expiración del plazo convenido, salvo en aquellos casos en que el contrato sea por tiempo determinado y su duración sea inferior a un mes. Aquélla que lo omitiera, se entenderá que acepta la conversión del mismo como de plazo indeterminado, salvo acto expreso de renovación de un plazo igual o distinto del previsto originariamente (art. 94 LCT).</w:t>
      </w:r>
    </w:p>
    <w:p w:rsidR="00843925" w:rsidRPr="00711982" w:rsidRDefault="00843925" w:rsidP="00843925">
      <w:pPr>
        <w:jc w:val="both"/>
        <w:rPr>
          <w:rFonts w:cs="Arial"/>
          <w:u w:val="single"/>
        </w:rPr>
      </w:pPr>
      <w:r w:rsidRPr="00711982">
        <w:rPr>
          <w:rFonts w:cs="Arial"/>
          <w:u w:val="single"/>
        </w:rPr>
        <w:t>Preaviso y suspensión de la prestación de servicios.</w:t>
      </w:r>
    </w:p>
    <w:p w:rsidR="00843925" w:rsidRPr="00711982" w:rsidRDefault="00843925" w:rsidP="00843925">
      <w:pPr>
        <w:jc w:val="both"/>
        <w:rPr>
          <w:rFonts w:cs="Arial"/>
        </w:rPr>
      </w:pPr>
      <w:r w:rsidRPr="00711982">
        <w:rPr>
          <w:rFonts w:cs="Arial"/>
        </w:rPr>
        <w:t>El preaviso notificado al trabajador mientras la prestación de servicios se encuentra suspendida por alguna de las causas con derecho al cobro de salarios por el trabajador, carecerá de efectos, salvo que se lo haya otorgado expresamente para comenzar a correr a partir del momento en que cesara la causa de suspensión de la prestación de servicios.​</w:t>
      </w:r>
    </w:p>
    <w:p w:rsidR="00843925" w:rsidRPr="00711982" w:rsidRDefault="00843925" w:rsidP="00843925">
      <w:pPr>
        <w:jc w:val="both"/>
        <w:rPr>
          <w:rFonts w:cs="Arial"/>
        </w:rPr>
      </w:pPr>
      <w:r w:rsidRPr="00711982">
        <w:rPr>
          <w:rFonts w:cs="Arial"/>
        </w:rPr>
        <w:t>Cuando la notificación se efectúe durante una suspensión de la prestación de servicios que no devengue salarios en favor del trabajador, el preaviso será válido pero a partir de la notificación del mismo y hasta el fin de su plazo se devengarán las remuneraciones pertinentes. Si la suspensión del contrato de trabajo o de la prestación del servicio fuese sobreviniente a la notificación del preaviso, el plazo de éste se suspenderá hasta que cesen los motivos que la originaron (art. 239 LCT).</w:t>
      </w:r>
    </w:p>
    <w:p w:rsidR="00843925" w:rsidRPr="00711982" w:rsidRDefault="00843925" w:rsidP="00843925">
      <w:pPr>
        <w:jc w:val="both"/>
        <w:rPr>
          <w:rFonts w:cs="Arial"/>
          <w:u w:val="single"/>
        </w:rPr>
      </w:pPr>
      <w:r w:rsidRPr="00711982">
        <w:rPr>
          <w:rFonts w:cs="Arial"/>
          <w:u w:val="single"/>
        </w:rPr>
        <w:t>Indemnización por falta de preaviso.</w:t>
      </w:r>
    </w:p>
    <w:p w:rsidR="00843925" w:rsidRPr="00711982" w:rsidRDefault="00843925" w:rsidP="00843925">
      <w:pPr>
        <w:jc w:val="both"/>
        <w:rPr>
          <w:rFonts w:cs="Arial"/>
        </w:rPr>
      </w:pPr>
      <w:r w:rsidRPr="00711982">
        <w:rPr>
          <w:rFonts w:cs="Arial"/>
        </w:rPr>
        <w:t>La parte que omita el preaviso o lo otorgue de modo insuficiente deberá abonar a la otra una indemnización substitutiva equivalente a la remuneración que correspondería al trabajador durante esos plazos (art. 232 LCT). Esta norma obliga tanto al trabajador como al empleador. Cuando la extinción del contrato de trabajo dispuesta por el empleador se produzca sin preaviso y en fecha que no coincida con el último día del mes, la indemnización sustitutiva debida al trabajador se integrará con una suma igual a los salarios por los días faltantes hasta el último día del mes en el que se produjera el despido. La integración del mes de despido no procederá cuando la extinción se produzca durante el período de prueba establecido en el artículo 92 bis (art. 233 LCT).</w:t>
      </w:r>
    </w:p>
    <w:p w:rsidR="00843925" w:rsidRPr="00711982" w:rsidRDefault="00843925" w:rsidP="00843925">
      <w:pPr>
        <w:jc w:val="both"/>
        <w:rPr>
          <w:rFonts w:cs="Arial"/>
          <w:u w:val="single"/>
        </w:rPr>
      </w:pPr>
      <w:r w:rsidRPr="00711982">
        <w:rPr>
          <w:rFonts w:cs="Arial"/>
          <w:u w:val="single"/>
        </w:rPr>
        <w:t>Derechos del trabajador durante el preaviso otorgado por el empleador.</w:t>
      </w:r>
    </w:p>
    <w:p w:rsidR="00843925" w:rsidRDefault="00843925" w:rsidP="00843925">
      <w:pPr>
        <w:jc w:val="both"/>
        <w:rPr>
          <w:rFonts w:cs="Arial"/>
        </w:rPr>
      </w:pPr>
      <w:r w:rsidRPr="00711982">
        <w:rPr>
          <w:rFonts w:cs="Arial"/>
        </w:rPr>
        <w:t>Durante el plazo del preaviso el trabajador tendrá derecho, sin reducción de su salario, a gozar de una licencia de dos horas diarias dentro de la jornada legal de trabajo, pudiendo optar por las dos primeras o las dos últimas de la jornada. El trabajador podrá igualmente optar por acumular las horas de licencia en una o más jornadas íntegras (art. 237 LCT). Cuando el preaviso hubiera sido otorgado por el empleador, el trabajador podrá considerar extinguido el contrato de trabajo, antes del vencimiento del plazo, sin derecho a la remuneración por el período faltante del preaviso, pero conservará el derecho a percibir la indemnización que le corresponda en virtud del despido. Esta manifestación deberá hacerse en algunas de las formas previstas para la renuncia al empleo (art. 236 LCT).</w:t>
      </w:r>
    </w:p>
    <w:p w:rsidR="001938B5" w:rsidRPr="00711982" w:rsidRDefault="001938B5" w:rsidP="00843925">
      <w:pPr>
        <w:jc w:val="both"/>
        <w:rPr>
          <w:rFonts w:cs="Arial"/>
        </w:rPr>
      </w:pPr>
    </w:p>
    <w:p w:rsidR="00843925" w:rsidRDefault="00843925" w:rsidP="00843925">
      <w:pPr>
        <w:pStyle w:val="Prrafodelista"/>
        <w:ind w:left="786"/>
        <w:jc w:val="both"/>
        <w:rPr>
          <w:rFonts w:cs="Arial"/>
          <w:b/>
          <w:u w:val="single"/>
        </w:rPr>
      </w:pPr>
    </w:p>
    <w:p w:rsidR="00843925" w:rsidRPr="00C4539F" w:rsidRDefault="00843925" w:rsidP="00843925">
      <w:pPr>
        <w:pStyle w:val="Prrafodelista"/>
        <w:ind w:left="786"/>
        <w:jc w:val="both"/>
        <w:rPr>
          <w:rFonts w:cs="Arial"/>
          <w:b/>
          <w:u w:val="single"/>
        </w:rPr>
      </w:pPr>
      <w:r>
        <w:rPr>
          <w:rFonts w:cs="Arial"/>
          <w:b/>
        </w:rPr>
        <w:t>*</w:t>
      </w:r>
      <w:r>
        <w:rPr>
          <w:rFonts w:cs="Arial"/>
          <w:b/>
          <w:u w:val="single"/>
        </w:rPr>
        <w:t xml:space="preserve">Clase Nº 9. </w:t>
      </w:r>
      <w:r w:rsidRPr="00C4539F">
        <w:rPr>
          <w:rFonts w:cs="Arial"/>
          <w:b/>
          <w:u w:val="single"/>
        </w:rPr>
        <w:t>Indemnización por despido sin justa causa.</w:t>
      </w:r>
    </w:p>
    <w:p w:rsidR="00843925" w:rsidRDefault="00843925" w:rsidP="00843925">
      <w:pPr>
        <w:ind w:firstLine="426"/>
        <w:jc w:val="both"/>
        <w:rPr>
          <w:rFonts w:cs="Arial"/>
        </w:rPr>
      </w:pPr>
      <w:r w:rsidRPr="00711982">
        <w:rPr>
          <w:rFonts w:cs="Arial"/>
        </w:rPr>
        <w:t xml:space="preserve">En los casos de despido sin justa causa el trabajador es acreedor a una indemnización de un mes de sueldo por cada año de servicio o fracción mayor de tres meses, tomando como base la mejor remuneración mensual, normal y habitual devengada durante el último año o durante el tiempo de prestación de servicios si éste fuera menor. Dicha base no podrá exceder el equivalente de tres veces el importe mensual de la suma que resulte del promedio de todas las remuneraciones previstas en el convenio colectivo de trabajo aplicable al trabajador. Ese importe será fijado y calculado por el Ministerio de Trabajo, Empleo y Seguridad Social. Para los trabajadores remunerados a comisión o con remuneraciones variables y para los excluidos del convenio colectivo de trabajo el tope será el del convenio aplicable al establecimiento donde preste servicios o al convenio más favorable, en el caso de que hubiera más de uno. El importe de la indemnización en ningún caso podrá ser inferior a un mes de sueldo calculado sobre la base del sistema establecido en el primer párrafo (art. 245 LCT). Cuando el trabajador se considerara </w:t>
      </w:r>
      <w:r w:rsidRPr="00711982">
        <w:rPr>
          <w:rFonts w:cs="Arial"/>
          <w:b/>
          <w:u w:val="single"/>
        </w:rPr>
        <w:t>despedido con justa causa</w:t>
      </w:r>
      <w:r w:rsidRPr="00711982">
        <w:rPr>
          <w:rFonts w:cs="Arial"/>
        </w:rPr>
        <w:t>, tendrá derecho a las indemnizaciones por antigüedad, falta de preaviso e integración del mes de despido (art. 246 LCT). La Corte Suprema de Justicia de la Nación declaró la inconstitucionalidad del límite a la base salarial previsto en el art. 245 de la LCT y dispuso que la base de cálculo no podía ser inferior al 67% de la remuneración real del trabajador.</w:t>
      </w:r>
    </w:p>
    <w:p w:rsidR="00843925" w:rsidRDefault="00843925" w:rsidP="00843925">
      <w:pPr>
        <w:ind w:firstLine="426"/>
        <w:jc w:val="both"/>
        <w:rPr>
          <w:rFonts w:cs="Arial"/>
        </w:rPr>
      </w:pPr>
    </w:p>
    <w:p w:rsidR="00843925" w:rsidRPr="000172A3" w:rsidRDefault="00843925" w:rsidP="00843925">
      <w:pPr>
        <w:ind w:firstLine="426"/>
        <w:jc w:val="both"/>
        <w:rPr>
          <w:rFonts w:cs="Arial"/>
          <w:b/>
          <w:u w:val="single"/>
        </w:rPr>
      </w:pPr>
      <w:r>
        <w:rPr>
          <w:rFonts w:cs="Arial"/>
          <w:b/>
        </w:rPr>
        <w:t>*</w:t>
      </w:r>
      <w:r w:rsidRPr="000172A3">
        <w:rPr>
          <w:rFonts w:cs="Arial"/>
          <w:b/>
          <w:u w:val="single"/>
        </w:rPr>
        <w:t>Clase Nº 10. Rescisión por el emple</w:t>
      </w:r>
      <w:r>
        <w:rPr>
          <w:rFonts w:cs="Arial"/>
          <w:b/>
          <w:u w:val="single"/>
        </w:rPr>
        <w:t>ador o el trabajador invocando Justa C</w:t>
      </w:r>
      <w:r w:rsidRPr="000172A3">
        <w:rPr>
          <w:rFonts w:cs="Arial"/>
          <w:b/>
          <w:u w:val="single"/>
        </w:rPr>
        <w:t>ausa.</w:t>
      </w:r>
    </w:p>
    <w:p w:rsidR="00843925" w:rsidRPr="00711982" w:rsidRDefault="00843925" w:rsidP="00843925">
      <w:pPr>
        <w:spacing w:line="360" w:lineRule="auto"/>
        <w:ind w:firstLine="709"/>
        <w:jc w:val="both"/>
        <w:rPr>
          <w:rFonts w:cs="Arial"/>
        </w:rPr>
      </w:pPr>
      <w:r w:rsidRPr="00711982">
        <w:rPr>
          <w:rFonts w:cs="Arial"/>
        </w:rPr>
        <w:t>Una de las partes podrá hacer denuncia del contrato de trabajo en caso de inobservancia por parte de la otra de las obligaciones resultantes del mismo que configuren injuria y que, por su gravedad, no consienta la prosecución de la relación. La valoración deberá ser hecha prudencialmente por los jueces, teniendo en consideración el carácter de las relaciones que resulta de un contrato de trabajo, según lo dispuesto en la presente ley, y las modalidades y circunstancias personales en cada caso (art. 242 LCT). Cuando el trabajador rescinde el contrato de trabajo invocando justa causa se dice también que «se coloca en situación de despido» o que se trata de un «despido indirecto». La palabra «injuria» usada en el artículo no tiene el significado de «ofensa» que se le da en el derecho penal y en el lenguaje común sino el de un daño moral o material a los intereses de la otra parte.</w:t>
      </w:r>
    </w:p>
    <w:p w:rsidR="00843925" w:rsidRPr="00711982" w:rsidRDefault="00843925" w:rsidP="00843925">
      <w:pPr>
        <w:spacing w:line="360" w:lineRule="auto"/>
        <w:ind w:firstLine="709"/>
        <w:jc w:val="both"/>
        <w:rPr>
          <w:rFonts w:cs="Arial"/>
        </w:rPr>
      </w:pPr>
      <w:r w:rsidRPr="00711982">
        <w:rPr>
          <w:rFonts w:cs="Arial"/>
        </w:rPr>
        <w:t>Como se verá en los puntos siguientes se puede llegar en dos formas a la situación de injuria: un hecho único cuya gravedad justifica la ruptura o un hecho que por sí solo no la autorizaría pero que al ser apreciado junto con otros incumplimientos justifica la ruptura.</w:t>
      </w:r>
    </w:p>
    <w:p w:rsidR="00843925" w:rsidRPr="00711982" w:rsidRDefault="00843925" w:rsidP="00843925">
      <w:pPr>
        <w:spacing w:line="360" w:lineRule="auto"/>
        <w:ind w:firstLine="709"/>
        <w:jc w:val="both"/>
        <w:rPr>
          <w:rFonts w:cs="Arial"/>
          <w:u w:val="single"/>
        </w:rPr>
      </w:pPr>
      <w:r w:rsidRPr="00711982">
        <w:rPr>
          <w:rFonts w:cs="Arial"/>
          <w:u w:val="single"/>
        </w:rPr>
        <w:t>Requisitos que debe reunir la falta que invoca el empleador para despedir.</w:t>
      </w:r>
    </w:p>
    <w:p w:rsidR="00843925" w:rsidRPr="00711982" w:rsidRDefault="00843925" w:rsidP="00843925">
      <w:pPr>
        <w:spacing w:line="360" w:lineRule="auto"/>
        <w:ind w:firstLine="709"/>
        <w:jc w:val="both"/>
        <w:rPr>
          <w:rFonts w:cs="Arial"/>
          <w:u w:val="single"/>
        </w:rPr>
      </w:pPr>
      <w:r w:rsidRPr="00711982">
        <w:rPr>
          <w:rFonts w:cs="Arial"/>
          <w:u w:val="single"/>
        </w:rPr>
        <w:t>Para la justificación del despido se requiere que la medida sea:</w:t>
      </w:r>
    </w:p>
    <w:p w:rsidR="00843925" w:rsidRPr="00711982" w:rsidRDefault="00843925" w:rsidP="00843925">
      <w:pPr>
        <w:spacing w:line="360" w:lineRule="auto"/>
        <w:ind w:firstLine="709"/>
        <w:jc w:val="both"/>
        <w:rPr>
          <w:rFonts w:cs="Arial"/>
        </w:rPr>
      </w:pPr>
      <w:r w:rsidRPr="00711982">
        <w:rPr>
          <w:rFonts w:cs="Arial"/>
        </w:rPr>
        <w:t>a) proporcionada a la falta o incumplimiento del trabajador (arts. 67 y 242 LCT).</w:t>
      </w:r>
    </w:p>
    <w:p w:rsidR="00843925" w:rsidRPr="00711982" w:rsidRDefault="00843925" w:rsidP="00843925">
      <w:pPr>
        <w:spacing w:line="360" w:lineRule="auto"/>
        <w:ind w:firstLine="709"/>
        <w:jc w:val="both"/>
        <w:rPr>
          <w:rFonts w:cs="Arial"/>
        </w:rPr>
      </w:pPr>
      <w:r w:rsidRPr="00711982">
        <w:rPr>
          <w:rFonts w:cs="Arial"/>
        </w:rPr>
        <w:t>La falta cometida por el trabajador debe tener tal gravedad que razonablemente apreciada no consienta la continuidad del contrato;</w:t>
      </w:r>
    </w:p>
    <w:p w:rsidR="00843925" w:rsidRPr="00711982" w:rsidRDefault="00843925" w:rsidP="00843925">
      <w:pPr>
        <w:spacing w:line="360" w:lineRule="auto"/>
        <w:ind w:firstLine="709"/>
        <w:jc w:val="both"/>
        <w:rPr>
          <w:rFonts w:cs="Arial"/>
        </w:rPr>
      </w:pPr>
      <w:r w:rsidRPr="00711982">
        <w:rPr>
          <w:rFonts w:cs="Arial"/>
        </w:rPr>
        <w:t>b) contemporánea al conocimiento por el empleador de la falta que invoca. El lapso que transcurra entre ese conocimiento y la comunicación de despido no debe exceder del razonablemente necesario conforme las circunstancias del caso para reunir los elementos de juicio y tomar la decisión. Este lapso es muy variable: a veces el conocimiento de la falta es inmediato y a veces la investigación para comprobar los hechos y responsabilidades lleva un tiempo.</w:t>
      </w:r>
    </w:p>
    <w:p w:rsidR="00843925" w:rsidRPr="00711982" w:rsidRDefault="00843925" w:rsidP="00843925">
      <w:pPr>
        <w:spacing w:line="360" w:lineRule="auto"/>
        <w:ind w:firstLine="709"/>
        <w:jc w:val="both"/>
        <w:rPr>
          <w:rFonts w:cs="Arial"/>
        </w:rPr>
      </w:pPr>
      <w:r w:rsidRPr="00711982">
        <w:rPr>
          <w:rFonts w:cs="Arial"/>
        </w:rPr>
        <w:t>c) no viole el principio de non bis in ídem.</w:t>
      </w:r>
    </w:p>
    <w:p w:rsidR="00843925" w:rsidRPr="00711982" w:rsidRDefault="00843925" w:rsidP="00843925">
      <w:pPr>
        <w:spacing w:line="360" w:lineRule="auto"/>
        <w:ind w:firstLine="709"/>
        <w:jc w:val="both"/>
        <w:rPr>
          <w:rFonts w:cs="Arial"/>
        </w:rPr>
      </w:pPr>
      <w:r w:rsidRPr="00711982">
        <w:rPr>
          <w:rFonts w:cs="Arial"/>
        </w:rPr>
        <w:t>Si el empleador ya sancionó al trabajador (por ejemplo, le aplicó una suspensión) no puede después despedirlo por ese mismo hecho. No viola este principio el tomar en cuenta las sanciones ya aplicadas para graduar las consecuencias de una nueva falta.26​</w:t>
      </w:r>
    </w:p>
    <w:p w:rsidR="00843925" w:rsidRPr="00711982" w:rsidRDefault="00843925" w:rsidP="00843925">
      <w:pPr>
        <w:spacing w:line="360" w:lineRule="auto"/>
        <w:ind w:firstLine="709"/>
        <w:jc w:val="both"/>
        <w:rPr>
          <w:rFonts w:cs="Arial"/>
          <w:u w:val="single"/>
        </w:rPr>
      </w:pPr>
      <w:r w:rsidRPr="00711982">
        <w:rPr>
          <w:rFonts w:cs="Arial"/>
          <w:u w:val="single"/>
        </w:rPr>
        <w:t>Comunicación de la causa e invariabilidad.</w:t>
      </w:r>
    </w:p>
    <w:p w:rsidR="00843925" w:rsidRDefault="00843925" w:rsidP="00843925">
      <w:pPr>
        <w:spacing w:line="360" w:lineRule="auto"/>
        <w:ind w:firstLine="709"/>
        <w:jc w:val="both"/>
        <w:rPr>
          <w:rFonts w:cs="Arial"/>
        </w:rPr>
      </w:pPr>
      <w:r w:rsidRPr="00711982">
        <w:rPr>
          <w:rFonts w:cs="Arial"/>
        </w:rPr>
        <w:t>Tanto en el despido por justa causa dispuesto por el empleador como en la denuncia del contrato de trabajo fundada en justa causa que hiciera el trabajador, deberán comunicarse por escrito, con expresión suficientemente clara de los motivos en que se funda la ruptura del contrato. Ante la demanda que promoviere la parte interesada, no se admitirá la modificación de la causal de despido consignada en las comunicaciones antes referidas (art. 243 LCT).</w:t>
      </w:r>
    </w:p>
    <w:p w:rsidR="00843925" w:rsidRPr="000172A3" w:rsidRDefault="00843925" w:rsidP="00843925">
      <w:pPr>
        <w:spacing w:line="360" w:lineRule="auto"/>
        <w:ind w:firstLine="709"/>
        <w:jc w:val="both"/>
        <w:rPr>
          <w:rFonts w:cs="Arial"/>
          <w:b/>
          <w:u w:val="single"/>
        </w:rPr>
      </w:pPr>
      <w:r w:rsidRPr="000172A3">
        <w:rPr>
          <w:rFonts w:cs="Arial"/>
          <w:b/>
        </w:rPr>
        <w:t>*</w:t>
      </w:r>
      <w:r w:rsidRPr="000172A3">
        <w:rPr>
          <w:rFonts w:cs="Arial"/>
          <w:b/>
          <w:u w:val="single"/>
        </w:rPr>
        <w:t>Clase Nº 11. Algunas causas de despido directo.</w:t>
      </w:r>
    </w:p>
    <w:p w:rsidR="00843925" w:rsidRPr="00711982" w:rsidRDefault="00843925" w:rsidP="00843925">
      <w:pPr>
        <w:spacing w:line="360" w:lineRule="auto"/>
        <w:ind w:firstLine="709"/>
        <w:jc w:val="both"/>
        <w:rPr>
          <w:rFonts w:cs="Arial"/>
        </w:rPr>
      </w:pPr>
      <w:r w:rsidRPr="00711982">
        <w:rPr>
          <w:rFonts w:cs="Arial"/>
        </w:rPr>
        <w:t>Como el juez es quien debe valorar la justificación del despido, es muy variada la casuística sobre el tema y cada situación tiene sus circunstancias en particular, sin perjuicio de lo cual puedan extraerse de los fallos algunos principios generales que ayudan a la interpretación. Las ausencias no justificadas al trabajo o las faltas de puntualidad son causa de despido pero los jueces exigen que tengan una cierta frecuencia o extensión y que no hayan sido toleradas, esto es que haya habido sanciones, siendo relevante también la consideración de la antigüedad del trabajador en el empleo.</w:t>
      </w:r>
    </w:p>
    <w:p w:rsidR="00843925" w:rsidRPr="00711982" w:rsidRDefault="00843925" w:rsidP="00843925">
      <w:pPr>
        <w:spacing w:line="360" w:lineRule="auto"/>
        <w:ind w:firstLine="709"/>
        <w:jc w:val="both"/>
        <w:rPr>
          <w:rFonts w:cs="Arial"/>
        </w:rPr>
      </w:pPr>
      <w:r w:rsidRPr="00711982">
        <w:rPr>
          <w:rFonts w:cs="Arial"/>
        </w:rPr>
        <w:t>Si para rescindir el contrato se invoca el abandono del trabajo por el trabajador es indispensable la previa constitución en mora, mediante intimación hecha en forma fehaciente a que se reintegre al trabajo, por el plazo que impongan las modalidades que resulten en cada caso (art. 244 LCT).</w:t>
      </w:r>
    </w:p>
    <w:p w:rsidR="00843925" w:rsidRPr="00711982" w:rsidRDefault="00843925" w:rsidP="00843925">
      <w:pPr>
        <w:spacing w:line="360" w:lineRule="auto"/>
        <w:ind w:firstLine="709"/>
        <w:jc w:val="both"/>
        <w:rPr>
          <w:rFonts w:cs="Arial"/>
        </w:rPr>
      </w:pPr>
      <w:r w:rsidRPr="00711982">
        <w:rPr>
          <w:rFonts w:cs="Arial"/>
        </w:rPr>
        <w:t xml:space="preserve">Si se invoca que el trabajador cometió un delito (por ejemplo, un hurto) el despido solamente puede considerarse justificado si luego el empleador hace la denuncia penal y obtiene sentencia condenatoria. En este supuesto el juez laboral no puede dictar sentencia hasta que haya resolución definitiva en el proceso penal. </w:t>
      </w:r>
    </w:p>
    <w:p w:rsidR="00843925" w:rsidRPr="00711982" w:rsidRDefault="00843925" w:rsidP="00843925">
      <w:pPr>
        <w:spacing w:line="360" w:lineRule="auto"/>
        <w:ind w:firstLine="709"/>
        <w:jc w:val="both"/>
        <w:rPr>
          <w:rFonts w:cs="Arial"/>
        </w:rPr>
      </w:pPr>
      <w:r w:rsidRPr="00711982">
        <w:rPr>
          <w:rFonts w:cs="Arial"/>
        </w:rPr>
        <w:t>Las suspensiones fundadas en razones disciplinarias o debidas a falta o disminución de trabajo no imputables al empleador, no podrán exceder de treinta días en un año (art. 220 LCT) y si son por fuerza mayor debidamente comprobadas, de setenta y cinco días en un año (art. 221 LCT), contado en ambos casas desde la primera suspensión cualquiera sea el motivo de ésta. Toda suspensión dispuesta por el empleador de las previstas en los artículos 219, 220 y 221 que excedan de los plazos fijados o en su conjunto y cualquiera fuese la causa que la motivare, de noventa días en un año, a partir de la primera suspensión y no aceptada por el trabajador, dará derecho a éste a considerarse despedido (art. 222 LCT). El trabajador podrá considerar extinguido el contrato de trabajo si, con motivo de la transferencia del establecimiento, se le infiriese un perjuicio que, apreciado con el criterio del artículo 242, justificare el acto de denuncia. A tal objeto se ponderarán especialmente los casos en que, por razón de la transferencia, se cambia el objeto de la explotación, se alteran las funciones, cargo o empleo, o si mediare una separación entre diversas secciones, dependencia o sucursales de la empresa, de modo que se derive de ello disminución de la responsabilidad patrimonial del empleador (art. 226 LCT).</w:t>
      </w:r>
    </w:p>
    <w:p w:rsidR="00843925" w:rsidRDefault="00843925" w:rsidP="00843925">
      <w:pPr>
        <w:spacing w:line="360" w:lineRule="auto"/>
        <w:ind w:firstLine="709"/>
        <w:jc w:val="both"/>
        <w:rPr>
          <w:rFonts w:cs="Arial"/>
        </w:rPr>
      </w:pPr>
      <w:r w:rsidRPr="00711982">
        <w:rPr>
          <w:rFonts w:cs="Arial"/>
        </w:rPr>
        <w:t>En algunos casos para considerar justificada la decisión del trabajador los jueces le requieren que previamente intime al empleador en forma documentada a cumplir la obligación que reclama. Tales son los casos de rescisión fundada en una negativa a darle tareas, a reconocer su real fecha de ingreso o su real salario, a pagarle la remuneración, etc.</w:t>
      </w:r>
    </w:p>
    <w:p w:rsidR="00843925" w:rsidRDefault="00843925" w:rsidP="00843925">
      <w:pPr>
        <w:spacing w:line="360" w:lineRule="auto"/>
        <w:ind w:firstLine="709"/>
        <w:jc w:val="both"/>
        <w:rPr>
          <w:rFonts w:cs="Arial"/>
        </w:rPr>
      </w:pPr>
    </w:p>
    <w:p w:rsidR="00843925" w:rsidRPr="000172A3" w:rsidRDefault="00843925" w:rsidP="00843925">
      <w:pPr>
        <w:spacing w:line="360" w:lineRule="auto"/>
        <w:ind w:firstLine="709"/>
        <w:jc w:val="both"/>
        <w:rPr>
          <w:rFonts w:cs="Arial"/>
          <w:b/>
          <w:u w:val="single"/>
        </w:rPr>
      </w:pPr>
      <w:r>
        <w:rPr>
          <w:rFonts w:cs="Arial"/>
          <w:b/>
        </w:rPr>
        <w:t>*</w:t>
      </w:r>
      <w:r w:rsidR="001938B5">
        <w:rPr>
          <w:rFonts w:cs="Arial"/>
          <w:b/>
          <w:u w:val="single"/>
        </w:rPr>
        <w:t>Clase Nº 12</w:t>
      </w:r>
      <w:r w:rsidRPr="000172A3">
        <w:rPr>
          <w:rFonts w:cs="Arial"/>
          <w:b/>
          <w:u w:val="single"/>
        </w:rPr>
        <w:t>. Indemnización por antigüedad o despido.</w:t>
      </w:r>
    </w:p>
    <w:p w:rsidR="00843925" w:rsidRPr="00711982" w:rsidRDefault="00843925" w:rsidP="00843925">
      <w:pPr>
        <w:spacing w:line="360" w:lineRule="auto"/>
        <w:ind w:firstLine="709"/>
        <w:jc w:val="both"/>
        <w:rPr>
          <w:rFonts w:cs="Arial"/>
        </w:rPr>
      </w:pPr>
      <w:r w:rsidRPr="00711982">
        <w:rPr>
          <w:rFonts w:cs="Arial"/>
        </w:rPr>
        <w:t>En los casos de despido sin justa causa el trabajador es acreedor a una indemnización de un mes de sueldo por cada año de servicio o fracción mayor de tres meses, tomando como base la mejor remuneración mensual, normal y habitual devengada durante el último año o durante el tiempo de prestación de servicios si éste fuera menor. Dicha base no podrá exceder el equivalente de tres veces el importe mensual de la suma que resulte del promedio de todas las remuneraciones previstas en el convenio colectivo de trabajo aplicable al trabajador. Ese importe será fijado y calculado por el Ministerio de Trabajo, Empleo y Seguridad Social. Para los trabajadores remunerados a comisión o con remuneraciones variables y para los excluidos del convenio colectivo de trabajo el tope será el del convenio aplicable al establecimiento donde preste servicios o al convenio más favorable, en el caso de que hubiera más de uno. El importe de la indemnización en ningún caso podrá ser inferior a un mes de sueldo calculado sobre la base del sistema establecido en el primer párrafo (art. 245 LCT). Cuando el trabajador se considerara despedido con justa causa, tendrá derecho a las indemnizaciones por antigüedad, falta de preaviso e integración del mes de despido (art. 246 LCT). La Corte Suprema de Justicia de la Nación en el fallo del 14 de septiembre de 2004 en los autos «Vizzoti, Carlos Alberto v. AMSA S.A. s/ despido» declaró la inconstitucionalidad del límite a la base salarial previsto en el art. 245 de la LCT y dispuso que la base de cálculo no podía ser inferior al 67 % de la remuneración real del trabajador.</w:t>
      </w:r>
    </w:p>
    <w:p w:rsidR="00843925" w:rsidRPr="00711982" w:rsidRDefault="00843925" w:rsidP="00843925">
      <w:pPr>
        <w:spacing w:line="360" w:lineRule="auto"/>
        <w:ind w:firstLine="709"/>
        <w:jc w:val="both"/>
        <w:rPr>
          <w:rFonts w:cs="Arial"/>
          <w:u w:val="single"/>
        </w:rPr>
      </w:pPr>
      <w:r w:rsidRPr="00711982">
        <w:rPr>
          <w:rFonts w:cs="Arial"/>
          <w:u w:val="single"/>
        </w:rPr>
        <w:t>Deducción de las indemnizaciones percibidas por despidos anteriores.</w:t>
      </w:r>
    </w:p>
    <w:p w:rsidR="00843925" w:rsidRPr="00711982" w:rsidRDefault="00843925" w:rsidP="00843925">
      <w:pPr>
        <w:spacing w:line="360" w:lineRule="auto"/>
        <w:ind w:firstLine="709"/>
        <w:jc w:val="both"/>
        <w:rPr>
          <w:rFonts w:cs="Arial"/>
        </w:rPr>
      </w:pPr>
      <w:r w:rsidRPr="00711982">
        <w:rPr>
          <w:rFonts w:cs="Arial"/>
        </w:rPr>
        <w:t>Si hubiera mediado reingreso a las órdenes del mismo empleador se deducirá de las indemnizaciones de los artículos 245, 246, 247, 250, 251, 253 y 254 lo percibido por igual concepto por despidos anteriores. En tales supuestos el monto de las indemnizaciones a deducir será actualizado teniendo en cuenta la variación que resulte del índice salarial oficial del peón industrial de la Capital Federal desde la fecha del primitivo pago hasta el del nuevo monto indemnizatorio; en ningún caso la indemnización resultante podrá ser inferior a la que hubiera correspondido al trabajador si su período de servicios hubiera sido sólo el último y con prescindencia de los períodos anteriores al reingreso (art. 255 LCT).</w:t>
      </w:r>
    </w:p>
    <w:p w:rsidR="00843925" w:rsidRPr="000172A3" w:rsidRDefault="00843925" w:rsidP="00843925">
      <w:pPr>
        <w:spacing w:line="360" w:lineRule="auto"/>
        <w:ind w:firstLine="709"/>
        <w:jc w:val="both"/>
        <w:rPr>
          <w:rFonts w:cs="Arial"/>
          <w:b/>
          <w:u w:val="single"/>
        </w:rPr>
      </w:pPr>
      <w:r w:rsidRPr="000172A3">
        <w:rPr>
          <w:rFonts w:cs="Arial"/>
          <w:b/>
        </w:rPr>
        <w:t>*</w:t>
      </w:r>
      <w:r w:rsidR="001938B5">
        <w:rPr>
          <w:rFonts w:cs="Arial"/>
          <w:b/>
          <w:u w:val="single"/>
        </w:rPr>
        <w:t>Clase Nº 13</w:t>
      </w:r>
      <w:r w:rsidRPr="000172A3">
        <w:rPr>
          <w:rFonts w:cs="Arial"/>
          <w:b/>
          <w:u w:val="single"/>
        </w:rPr>
        <w:t>. Despido por causas económicas.</w:t>
      </w:r>
    </w:p>
    <w:p w:rsidR="00843925" w:rsidRDefault="00843925" w:rsidP="00843925">
      <w:pPr>
        <w:spacing w:line="360" w:lineRule="auto"/>
        <w:ind w:firstLine="709"/>
        <w:jc w:val="both"/>
        <w:rPr>
          <w:rFonts w:cs="Arial"/>
        </w:rPr>
      </w:pPr>
      <w:r w:rsidRPr="00711982">
        <w:rPr>
          <w:rFonts w:cs="Arial"/>
        </w:rPr>
        <w:t>En los casos de despido por causa de fuerza mayor o por falta o disminución de trabajo no imputable al empleador fehacientemente justificada, el trabajador tendrá derecho a percibir una indemnización equivalente a la mitad de la prevista en el artículo 245 de esta ley. En tales casos el despido deberá comenzar por el personal menos antiguo dentro de cada especialidad. Respecto del personal ingresado en un mismo semestre, deberá comenzarse por el que tuviere menos cargas de familia, aunque con ello se alterara el orden de antigüedad (art. 247 LCT). Los tribunales interpretan estas normas en forma tan restrictiva que en la práctica no rige esta reducción de la indemnización.​</w:t>
      </w:r>
    </w:p>
    <w:p w:rsidR="00843925" w:rsidRDefault="00843925" w:rsidP="00843925">
      <w:pPr>
        <w:spacing w:line="360" w:lineRule="auto"/>
        <w:ind w:firstLine="709"/>
        <w:jc w:val="both"/>
        <w:rPr>
          <w:rFonts w:cs="Arial"/>
        </w:rPr>
      </w:pPr>
      <w:r>
        <w:rPr>
          <w:rFonts w:cs="Arial"/>
        </w:rPr>
        <w:t>-Analizar los diferentes artículos y establecer como se realiza el Procedimiento Preventivo de Crisis de Empresa.</w:t>
      </w:r>
    </w:p>
    <w:p w:rsidR="00843925" w:rsidRPr="00711982" w:rsidRDefault="00843925" w:rsidP="00843925">
      <w:pPr>
        <w:spacing w:line="360" w:lineRule="auto"/>
        <w:ind w:firstLine="709"/>
        <w:jc w:val="both"/>
        <w:rPr>
          <w:rFonts w:cs="Arial"/>
        </w:rPr>
      </w:pPr>
      <w:r>
        <w:rPr>
          <w:rFonts w:cs="Arial"/>
        </w:rPr>
        <w:t>-Aplicar la Ley vigente ante la Emergencia Sanitaria del COVID 19.</w:t>
      </w:r>
    </w:p>
    <w:p w:rsidR="00843925" w:rsidRDefault="00843925" w:rsidP="00843925">
      <w:pPr>
        <w:spacing w:line="360" w:lineRule="auto"/>
        <w:ind w:firstLine="709"/>
        <w:jc w:val="both"/>
        <w:rPr>
          <w:rFonts w:cs="Arial"/>
          <w:u w:val="single"/>
        </w:rPr>
      </w:pPr>
    </w:p>
    <w:p w:rsidR="00843925" w:rsidRPr="00711982" w:rsidRDefault="00843925" w:rsidP="00843925">
      <w:pPr>
        <w:spacing w:line="360" w:lineRule="auto"/>
        <w:ind w:firstLine="709"/>
        <w:jc w:val="both"/>
        <w:rPr>
          <w:rFonts w:cs="Arial"/>
          <w:u w:val="single"/>
        </w:rPr>
      </w:pPr>
      <w:r>
        <w:rPr>
          <w:rFonts w:cs="Arial"/>
          <w:b/>
        </w:rPr>
        <w:t>*</w:t>
      </w:r>
      <w:r w:rsidR="001938B5">
        <w:rPr>
          <w:rFonts w:cs="Arial"/>
          <w:b/>
          <w:u w:val="single"/>
        </w:rPr>
        <w:t>Clase Nº 14</w:t>
      </w:r>
      <w:r w:rsidRPr="008259BB">
        <w:rPr>
          <w:rFonts w:cs="Arial"/>
          <w:b/>
          <w:u w:val="single"/>
        </w:rPr>
        <w:t>. Extinción por jubilación del trabajador.</w:t>
      </w:r>
    </w:p>
    <w:p w:rsidR="00843925" w:rsidRPr="00711982" w:rsidRDefault="00843925" w:rsidP="00843925">
      <w:pPr>
        <w:spacing w:line="360" w:lineRule="auto"/>
        <w:ind w:firstLine="709"/>
        <w:jc w:val="both"/>
        <w:rPr>
          <w:rFonts w:cs="Arial"/>
        </w:rPr>
      </w:pPr>
      <w:r w:rsidRPr="00711982">
        <w:rPr>
          <w:rFonts w:cs="Arial"/>
        </w:rPr>
        <w:t>Cuando el trabajador reuniere los requisitos necesarios para obtener una de las prestaciones de la ley 24241 (jubilación o pensión), el empleador podrá intimarlo a que inicie los trámites pertinentes extendiéndole los certificados de servicios y demás documentación necesaria a esos fines. A partir de ese momento el empleador deberá mantener la relación de trabajo hasta que el trabajador obtenga el beneficio y por un plazo máximo de un año. Concedido el beneficio, o vencido dicho plazo, el contrato de trabajo quedará extinguido sin obligación para el empleador del pago de la indemnización por antigüedad que prevean las leyes o estatutos profesionales. La intimación a que se refiere el primer párrafo de este artículo implicará la notificación del preaviso establecido por la presente ley o disposiciones similares contenidas en otros estatutos, cuyo plazo se considerará comprendido dentro del término durante el cual el empleador deberá mantener la relación de trabajo (art. 252 LCT).</w:t>
      </w:r>
    </w:p>
    <w:p w:rsidR="00843925" w:rsidRPr="00711982" w:rsidRDefault="00843925" w:rsidP="00843925">
      <w:pPr>
        <w:spacing w:line="360" w:lineRule="auto"/>
        <w:ind w:firstLine="709"/>
        <w:jc w:val="both"/>
        <w:rPr>
          <w:rFonts w:cs="Arial"/>
          <w:u w:val="single"/>
        </w:rPr>
      </w:pPr>
      <w:r w:rsidRPr="00711982">
        <w:rPr>
          <w:rFonts w:cs="Arial"/>
          <w:u w:val="single"/>
        </w:rPr>
        <w:t>Caso del trabajador ya jubilado.</w:t>
      </w:r>
    </w:p>
    <w:p w:rsidR="00843925" w:rsidRDefault="00843925" w:rsidP="00843925">
      <w:pPr>
        <w:spacing w:line="360" w:lineRule="auto"/>
        <w:ind w:firstLine="709"/>
        <w:jc w:val="both"/>
        <w:rPr>
          <w:rFonts w:cs="Arial"/>
        </w:rPr>
      </w:pPr>
      <w:r w:rsidRPr="00711982">
        <w:rPr>
          <w:rFonts w:cs="Arial"/>
        </w:rPr>
        <w:t>En caso de que el trabajador titular de un beneficio previsional de cualquier régimen volviera a prestar servicios en relación de dependencia, sin que ello implique violación a la legislación vigente, el empleador podrá disponer la extinción del contrato invocando esa situación, con obligación de preavisarlo y abonar la indemnización en razón de la antigüedad prevista en el artículo 245 de esta ley o en su caso lo dispuesto en el artículo 247. En este supuesto sólo se computará como antigüedad el tiempo de servicios posterior al cese (art. 253 LCT).​</w:t>
      </w:r>
    </w:p>
    <w:p w:rsidR="00843925" w:rsidRPr="00711982" w:rsidRDefault="00843925" w:rsidP="00843925">
      <w:pPr>
        <w:spacing w:line="360" w:lineRule="auto"/>
        <w:ind w:firstLine="709"/>
        <w:jc w:val="both"/>
        <w:rPr>
          <w:rFonts w:cs="Arial"/>
        </w:rPr>
      </w:pPr>
    </w:p>
    <w:p w:rsidR="00843925" w:rsidRPr="008259BB" w:rsidRDefault="00843925" w:rsidP="00843925">
      <w:pPr>
        <w:spacing w:line="360" w:lineRule="auto"/>
        <w:ind w:firstLine="709"/>
        <w:jc w:val="both"/>
        <w:rPr>
          <w:rFonts w:cs="Arial"/>
          <w:b/>
          <w:u w:val="single"/>
        </w:rPr>
      </w:pPr>
      <w:r>
        <w:rPr>
          <w:rFonts w:cs="Arial"/>
          <w:b/>
        </w:rPr>
        <w:t>*</w:t>
      </w:r>
      <w:r w:rsidR="001938B5">
        <w:rPr>
          <w:rFonts w:cs="Arial"/>
          <w:b/>
          <w:u w:val="single"/>
        </w:rPr>
        <w:t>Clase Nº 15</w:t>
      </w:r>
      <w:r w:rsidRPr="008259BB">
        <w:rPr>
          <w:rFonts w:cs="Arial"/>
          <w:b/>
          <w:u w:val="single"/>
        </w:rPr>
        <w:t>. Situación de los trabajadores conforme la modalidad de contratación.</w:t>
      </w:r>
    </w:p>
    <w:p w:rsidR="00843925" w:rsidRPr="008259BB" w:rsidRDefault="00843925" w:rsidP="00843925">
      <w:pPr>
        <w:spacing w:line="360" w:lineRule="auto"/>
        <w:ind w:firstLine="709"/>
        <w:jc w:val="both"/>
        <w:rPr>
          <w:rFonts w:cs="Arial"/>
          <w:b/>
          <w:u w:val="single"/>
        </w:rPr>
      </w:pPr>
      <w:r w:rsidRPr="008259BB">
        <w:rPr>
          <w:rFonts w:cs="Arial"/>
          <w:b/>
          <w:u w:val="single"/>
        </w:rPr>
        <w:t>-Despido antes del vencimiento en el contrato a plazo fijo.</w:t>
      </w:r>
    </w:p>
    <w:p w:rsidR="00843925" w:rsidRPr="00711982" w:rsidRDefault="00843925" w:rsidP="00843925">
      <w:pPr>
        <w:spacing w:line="360" w:lineRule="auto"/>
        <w:ind w:firstLine="709"/>
        <w:jc w:val="both"/>
        <w:rPr>
          <w:rFonts w:cs="Arial"/>
        </w:rPr>
      </w:pPr>
      <w:r w:rsidRPr="00711982">
        <w:rPr>
          <w:rFonts w:cs="Arial"/>
        </w:rPr>
        <w:t>En los contratos a plazo fijo, el despido sin justa causa dispuesto antes del vencimiento del plazo, dará derecho al trabajador, además de las indemnizaciones correspondiente, a un resarcimiento de daños y perjuicios fijado en función directa de los que justifique haber sufrido quien los alegue o los que, a falta de demostración, determine el juez o tribunal prudencialmente, por la sola ruptura anticipada del contrato. Si el tiempo que faltare para cumplir el plazo del contrato fuese igual o superior al que corresponda al de preaviso, el reconocimiento de la indemnización por daño suplirá al que corresponde por omisión de éste, si el monto reconocido fuese también igual o superior a los salarios del mismo (art. 95 LCT).</w:t>
      </w:r>
    </w:p>
    <w:p w:rsidR="00843925" w:rsidRPr="00711982" w:rsidRDefault="00843925" w:rsidP="00843925">
      <w:pPr>
        <w:spacing w:line="360" w:lineRule="auto"/>
        <w:ind w:firstLine="709"/>
        <w:jc w:val="both"/>
        <w:rPr>
          <w:rFonts w:cs="Arial"/>
          <w:u w:val="single"/>
        </w:rPr>
      </w:pPr>
      <w:r w:rsidRPr="00711982">
        <w:rPr>
          <w:rFonts w:cs="Arial"/>
          <w:u w:val="single"/>
        </w:rPr>
        <w:t>Trabajo de temporada.</w:t>
      </w:r>
    </w:p>
    <w:p w:rsidR="00843925" w:rsidRPr="00711982" w:rsidRDefault="00843925" w:rsidP="00843925">
      <w:pPr>
        <w:spacing w:line="360" w:lineRule="auto"/>
        <w:ind w:firstLine="709"/>
        <w:jc w:val="both"/>
        <w:rPr>
          <w:rFonts w:cs="Arial"/>
        </w:rPr>
      </w:pPr>
      <w:r w:rsidRPr="00711982">
        <w:rPr>
          <w:rFonts w:cs="Arial"/>
        </w:rPr>
        <w:t>Artículo principal: Trabajador por temporada</w:t>
      </w:r>
    </w:p>
    <w:p w:rsidR="00843925" w:rsidRPr="00711982" w:rsidRDefault="00843925" w:rsidP="00843925">
      <w:pPr>
        <w:spacing w:line="360" w:lineRule="auto"/>
        <w:ind w:firstLine="709"/>
        <w:jc w:val="both"/>
        <w:rPr>
          <w:rFonts w:cs="Arial"/>
        </w:rPr>
      </w:pPr>
      <w:r w:rsidRPr="00711982">
        <w:rPr>
          <w:rFonts w:cs="Arial"/>
        </w:rPr>
        <w:t>El contrato de temporada o contrato de trabajo por temporada es un contrato que, en principio, es por tiempo indeterminado aun cuando la prestación de servicios sea discontinua, en cuanto el trabajador constituye un elemento normal de la empresa cuyas tarea periódicamente son necesarias y se coordinan con una necesidad que ocurre en determinados períodos del año previstos con cierta fijeza.</w:t>
      </w:r>
    </w:p>
    <w:p w:rsidR="00843925" w:rsidRPr="00711982" w:rsidRDefault="00843925" w:rsidP="00843925">
      <w:pPr>
        <w:spacing w:line="360" w:lineRule="auto"/>
        <w:ind w:firstLine="709"/>
        <w:jc w:val="both"/>
        <w:rPr>
          <w:rFonts w:cs="Arial"/>
        </w:rPr>
      </w:pPr>
      <w:r w:rsidRPr="00711982">
        <w:rPr>
          <w:rFonts w:cs="Arial"/>
        </w:rPr>
        <w:t>La LCT dice que habrá contrato de trabajo de temporada cuando la relación entre las partes, originada por actividades propias del giro normal de la empresa o explotación, se cumpla en determinadas épocas del año solamente y esté sujeta a repetirse en cada ciclo en razón de la naturaleza de la actividad (art. 96 LCT). El trabajador adquiere los derechos que esta ley asigna a los trabajadores permanentes de prestación continua, a partir de su contratación en la primera temporada, si ello respondiera a necesidades también permanentes de la empresa o explotación ejercida, con la modalidad prevista en este capítulo (art. 97 LCT). El despido sin causa del trabajador, pendientes los plazos previstos o previsibles del ciclo o temporada en los que estuviere prestando servicios, dará lugar al pago de los resarcimientos establecidos en el artículo 95, primer párrafo, de esta ley (art. 96 LCT).​</w:t>
      </w:r>
    </w:p>
    <w:p w:rsidR="00843925" w:rsidRPr="00711982" w:rsidRDefault="00843925" w:rsidP="00843925">
      <w:pPr>
        <w:spacing w:line="360" w:lineRule="auto"/>
        <w:ind w:firstLine="709"/>
        <w:jc w:val="both"/>
        <w:rPr>
          <w:rFonts w:cs="Arial"/>
          <w:u w:val="single"/>
        </w:rPr>
      </w:pPr>
      <w:r w:rsidRPr="00711982">
        <w:rPr>
          <w:rFonts w:cs="Arial"/>
          <w:u w:val="single"/>
        </w:rPr>
        <w:t>Contrato de trabajo eventual.</w:t>
      </w:r>
    </w:p>
    <w:p w:rsidR="00843925" w:rsidRPr="00711982" w:rsidRDefault="00843925" w:rsidP="00843925">
      <w:pPr>
        <w:spacing w:line="360" w:lineRule="auto"/>
        <w:ind w:firstLine="709"/>
        <w:jc w:val="both"/>
        <w:rPr>
          <w:rFonts w:cs="Arial"/>
        </w:rPr>
      </w:pPr>
      <w:r w:rsidRPr="00711982">
        <w:rPr>
          <w:rFonts w:cs="Arial"/>
        </w:rPr>
        <w:t>Cualquiera sea su denominación, se considerará que media contrato de trabajo eventual cuando la actividad del trabajador se ejerce bajo la dependencia de un empleador para la satisfacción de resultados concretos, tenidos en vista por éste, en relación a servicios extraordinarios determinados de antemano o exigencias extraordinarias y transitorias de la empresa, explotación o establecimiento, toda vez que no pueda preverse un plazo cierto para la finalización del contrato. Se entenderá además que media tal tipo de relación cuando el vínculo comienza y termina con la realización de la obra, la ejecución del acto o la prestación del servicio para el que fue contratado el trabajador. El empleador que pretenda que el contrato inviste esta modalidad, tendrá a su cargo la prueba de su aseveración (art. 99 LCT). Los beneficios provenientes de esta ley se aplicarán a los trabajadores eventuales, en tanto resulten compatibles con la índole de la relación y reúnan los requisitos a que se condiciona la adquisición del derecho a los mismos (art. 100 LCT).</w:t>
      </w:r>
    </w:p>
    <w:p w:rsidR="00E31B79" w:rsidRDefault="00E31B79"/>
    <w:sectPr w:rsidR="00E31B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36CBC"/>
    <w:multiLevelType w:val="hybridMultilevel"/>
    <w:tmpl w:val="4B7C58CC"/>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15:restartNumberingAfterBreak="0">
    <w:nsid w:val="3A8117E0"/>
    <w:multiLevelType w:val="hybridMultilevel"/>
    <w:tmpl w:val="41085754"/>
    <w:lvl w:ilvl="0" w:tplc="C7DE0F9C">
      <w:numFmt w:val="bullet"/>
      <w:lvlText w:val=""/>
      <w:lvlJc w:val="left"/>
      <w:pPr>
        <w:ind w:left="786" w:hanging="360"/>
      </w:pPr>
      <w:rPr>
        <w:rFonts w:ascii="Symbol" w:eastAsia="Times New Roman" w:hAnsi="Symbol" w:cs="Arial" w:hint="default"/>
        <w:u w:val="none"/>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4F3C6E4E"/>
    <w:multiLevelType w:val="hybridMultilevel"/>
    <w:tmpl w:val="B2F86268"/>
    <w:lvl w:ilvl="0" w:tplc="2D206ED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505522A6"/>
    <w:multiLevelType w:val="hybridMultilevel"/>
    <w:tmpl w:val="5BDECBB6"/>
    <w:lvl w:ilvl="0" w:tplc="20EA28A2">
      <w:start w:val="4"/>
      <w:numFmt w:val="bullet"/>
      <w:lvlText w:val="-"/>
      <w:lvlJc w:val="left"/>
      <w:pPr>
        <w:ind w:left="786" w:hanging="360"/>
      </w:pPr>
      <w:rPr>
        <w:rFonts w:ascii="Arial" w:eastAsiaTheme="minorHAnsi" w:hAnsi="Arial" w:cs="Arial" w:hint="default"/>
        <w:b/>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num w:numId="1" w16cid:durableId="1775785798">
    <w:abstractNumId w:val="3"/>
  </w:num>
  <w:num w:numId="2" w16cid:durableId="733546893">
    <w:abstractNumId w:val="0"/>
  </w:num>
  <w:num w:numId="3" w16cid:durableId="225459545">
    <w:abstractNumId w:val="1"/>
  </w:num>
  <w:num w:numId="4" w16cid:durableId="2088648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925"/>
    <w:rsid w:val="001938B5"/>
    <w:rsid w:val="006349FA"/>
    <w:rsid w:val="00772C00"/>
    <w:rsid w:val="00843925"/>
    <w:rsid w:val="00E31B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8A65F-0A00-1340-8304-DF33DE50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925"/>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3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7606</Words>
  <Characters>41834</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dc:creator>
  <cp:lastModifiedBy>Ivan Ojeda</cp:lastModifiedBy>
  <cp:revision>2</cp:revision>
  <dcterms:created xsi:type="dcterms:W3CDTF">2023-08-10T20:55:00Z</dcterms:created>
  <dcterms:modified xsi:type="dcterms:W3CDTF">2023-08-10T20:55:00Z</dcterms:modified>
</cp:coreProperties>
</file>